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Дифференцированная работа на уроках математики в начальной школе.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При  обучении младших школьников математике я считаю, что  одной из главных целей является формирование прочных навыков табличного сложения,вычитания, умножения и деления. Эти навыки должны формироваться осознанно и прочно, так как на их базе строится весь начальный курс обучения математике.  Необходимо добиваться, чтобы каждый из учеников усваивал программный материал  на каждом уроке, так как все последующие знания, умения и навыки по математике формируются на основе ранее изученного учебного материала.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Вычислительные навыки успешно формируются у учащихся при создании в учебном процессе определенных условий. Прежде всего это знание учеником последовательности действий, умение выделять главное, соблюдение на уроке определенного темпа в овладении требованиями учебной программы, особенно на этапе первичного закрепления учебного материала. Кроме этого, необходимо постоянно поддерживать активный интерес у детей, продумывать положительное его подкрепление. Очень важное значение имеет правильное распределение упражнений на уроке и их разнообразие. Так же на каждом уроке должные отрабатываться навыки контроля, самоконтроля и самооценки. Обучение контролю и самоконтролю должно быть включено при объяснении нового материала и его закреплении, что придаст процессу формирования вычислительных навыков высокую эффективность, сделает их осознанными, прочными.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Для того, чтобы весь класс активно работал на уроке, я стараюсь дифференцировать задания, используя карточки и дополнительный материал.  В конце урока обязательно показываю лучшие образцы заданий, ставлю оценки за дополнительно выполненные задания. В течение урока не оставляю без внимания учеников, которые не могут самостоятельно выполнить задание, оказываю им индивидуальную помощь в виде дифференцированного задания.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Например, при решении задачи: «Длина сада 100 кв.м, ширина - 50 кв.м. 1/5 площади сада занята ягодными кустами, а остальная площадь занята яблонями. Какая площадь сада занята яблонями?»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предлагаю два варианта индивидуальной помощи ученикам.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Карточка 1.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Прочитай еще раз внимательно задачу.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Посмотри  на чертеж.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3.Прочитай вопрос задачи. Подумай, можно ли на него ответить сразу?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Подумай, как найти площадь сада?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Вспомни, как найти 1/5 от площади? Выполни действие.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Подумай, как найти площадь, занятую яблонями?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Запиши решение задачи по действиям без пояснений.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Карточка 2.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Чтобы решить задачу, прочитай правило вычисления площади прямоугольника.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Реши задачу по действиям, пользуясь планом: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а)Чему равна площадь сада?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б) Чему равна площадь, занятая ягодными кустами?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в) Чему равна площадь, занятая яблонями?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Проверь задачу. Прибавь к площади,занятой ягодными кустами, площадь, занятую яблонями, и ты получишь площадь сада.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Моя практика дифференцированных заданий показала, что слабоуспевающие дети, которые пользуются этими карточками, решают задачи и могут самостоятельно объяснить ход решения и обосновать выполненные действия. Так же для повышения навыков контроля и самоконтроля, привлекаю класс к оценке ответа товарища, к проверке решения задач и примеров.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При проведении самостоятельных работ тоже дифференцирую задания,готовлю несколько вариантов работ,используя интерактивную доску.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сильных учеников — с усложненными заданиями, а для слабых те же задания,но с дополнительными разъяснениями, вопросами.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Небольшие самостоятельные задания проверяю сразу же на уроке, чтобы дети могли узнать сами, как они справились с новым материалом.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Высокой плотности урока я добиваюсь, используя интерактивную доску.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нее выводятся дополнительные задания для сильных учеников, а у меня появляется  больше возможности для оказания помощи слабоуспевающим детям.  Эти дополнительные задания не нарушают логической стройности урока. Кроме того, в ходе их выполнения учащиеся приобретают навыки самостоятельной  работы, получают дополнительную информацию, проявляют элементы творчества, особенно при решении основного задания разными способами.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Таким образом, дифференцированные  задания на уроках помогают мне повышать эффективность урока, давать детям глубокие и прочные знания, повышать интерес к уроку математики.</w:t>
      </w:r>
    </w:p>
    <w:p>
      <w:pPr>
        <w:pStyle w:val="Normal"/>
        <w:spacing w:lineRule="auto" w:line="360"/>
        <w:rPr/>
      </w:pPr>
      <w:r>
        <w:rPr>
          <w:rStyle w:val="Style14"/>
          <w:rFonts w:cs="Times New Roman" w:ascii="Times New Roman" w:hAnsi="Times New Roman"/>
          <w:sz w:val="28"/>
          <w:szCs w:val="28"/>
        </w:rPr>
        <w:t xml:space="preserve">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ans CJK SC Regular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ans CJK SC Regular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Style17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LibreOffice/6.0.7.3$Linux_X86_64 LibreOffice_project/00m0$Build-3</Application>
  <Pages>3</Pages>
  <Words>637</Words>
  <Characters>3637</Characters>
  <CharactersWithSpaces>4266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2019-07-21T13:45:00Z</dcterms:created>
  <dc:creator/>
  <dc:description/>
  <dc:language>ru-RU</dc:language>
  <cp:lastModifiedBy>Alena</cp:lastModifiedBy>
  <dcterms:modified xsi:type="dcterms:W3CDTF">2019-07-21T12:40:00Z</dcterms:modified>
  <cp:revision>11</cp:revision>
  <dc:subject/>
  <dc:title/>
</cp:coreProperties>
</file>