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88" w:rsidRPr="00616029" w:rsidRDefault="00305188" w:rsidP="00305188">
      <w:pPr>
        <w:jc w:val="center"/>
      </w:pPr>
      <w:r w:rsidRPr="00616029">
        <w:t>МУНИЦИПАЛЬНОЕ БЮДЖЕТНОЕ  ОБРАЗОВАТЕЛЬНОЕ УЧРЕЖДЕНИЕ</w:t>
      </w:r>
    </w:p>
    <w:p w:rsidR="00305188" w:rsidRPr="00616029" w:rsidRDefault="00305188" w:rsidP="00305188">
      <w:pPr>
        <w:jc w:val="center"/>
      </w:pPr>
      <w:r w:rsidRPr="00616029">
        <w:t xml:space="preserve">СРЕДНЯЯ ОБЩЕОБРАЗОВАТЕЛЬНАЯ ШКОЛА № 6 </w:t>
      </w:r>
      <w:proofErr w:type="spellStart"/>
      <w:r w:rsidRPr="00616029">
        <w:t>г</w:t>
      </w:r>
      <w:proofErr w:type="gramStart"/>
      <w:r w:rsidRPr="00616029">
        <w:t>.С</w:t>
      </w:r>
      <w:proofErr w:type="gramEnd"/>
      <w:r w:rsidRPr="00616029">
        <w:t>аяногорска</w:t>
      </w:r>
      <w:proofErr w:type="spellEnd"/>
    </w:p>
    <w:p w:rsidR="00305188" w:rsidRPr="00616029" w:rsidRDefault="00305188" w:rsidP="00305188">
      <w:pPr>
        <w:jc w:val="center"/>
      </w:pPr>
    </w:p>
    <w:p w:rsidR="00305188" w:rsidRPr="00616029" w:rsidRDefault="00305188" w:rsidP="00305188">
      <w:pPr>
        <w:jc w:val="center"/>
      </w:pPr>
    </w:p>
    <w:p w:rsidR="00305188" w:rsidRDefault="00305188" w:rsidP="00305188">
      <w:pPr>
        <w:jc w:val="center"/>
      </w:pPr>
    </w:p>
    <w:p w:rsidR="00305188" w:rsidRDefault="00305188" w:rsidP="00305188">
      <w:pPr>
        <w:jc w:val="center"/>
      </w:pPr>
    </w:p>
    <w:p w:rsidR="00305188" w:rsidRDefault="00305188" w:rsidP="00305188">
      <w:pPr>
        <w:jc w:val="center"/>
      </w:pPr>
    </w:p>
    <w:p w:rsidR="00305188" w:rsidRDefault="00305188" w:rsidP="00305188">
      <w:pPr>
        <w:jc w:val="center"/>
      </w:pPr>
    </w:p>
    <w:p w:rsidR="00305188" w:rsidRDefault="00305188" w:rsidP="00305188">
      <w:pPr>
        <w:jc w:val="center"/>
      </w:pPr>
    </w:p>
    <w:p w:rsidR="00305188" w:rsidRDefault="00305188" w:rsidP="00305188">
      <w:pPr>
        <w:jc w:val="center"/>
      </w:pPr>
    </w:p>
    <w:p w:rsidR="00305188" w:rsidRPr="00616029" w:rsidRDefault="00305188" w:rsidP="00305188">
      <w:pPr>
        <w:jc w:val="center"/>
      </w:pPr>
    </w:p>
    <w:p w:rsidR="00305188" w:rsidRPr="00616029" w:rsidRDefault="00305188" w:rsidP="00305188">
      <w:pPr>
        <w:jc w:val="center"/>
      </w:pPr>
    </w:p>
    <w:p w:rsidR="00305188" w:rsidRPr="00616029" w:rsidRDefault="00305188" w:rsidP="00305188">
      <w:pPr>
        <w:jc w:val="center"/>
      </w:pPr>
    </w:p>
    <w:p w:rsidR="00305188" w:rsidRPr="00616029" w:rsidRDefault="00305188" w:rsidP="00305188">
      <w:pPr>
        <w:jc w:val="center"/>
      </w:pPr>
      <w:bookmarkStart w:id="0" w:name="_GoBack"/>
    </w:p>
    <w:p w:rsidR="00305188" w:rsidRPr="00305188" w:rsidRDefault="00305188" w:rsidP="00305188">
      <w:pPr>
        <w:jc w:val="center"/>
        <w:rPr>
          <w:b/>
          <w:iCs/>
          <w:color w:val="000000"/>
        </w:rPr>
      </w:pPr>
      <w:r w:rsidRPr="00305188">
        <w:rPr>
          <w:b/>
          <w:iCs/>
          <w:color w:val="000000"/>
        </w:rPr>
        <w:t xml:space="preserve">Информационная компетенция в работе </w:t>
      </w:r>
      <w:r w:rsidR="00E85BB5">
        <w:rPr>
          <w:b/>
          <w:iCs/>
          <w:color w:val="000000"/>
        </w:rPr>
        <w:t>учителя математики</w:t>
      </w:r>
    </w:p>
    <w:bookmarkEnd w:id="0"/>
    <w:p w:rsidR="00305188" w:rsidRPr="00616029" w:rsidRDefault="00305188" w:rsidP="00305188">
      <w:pPr>
        <w:jc w:val="center"/>
        <w:rPr>
          <w:b/>
          <w:iCs/>
          <w:color w:val="000000"/>
        </w:rPr>
      </w:pPr>
    </w:p>
    <w:p w:rsidR="00305188" w:rsidRPr="00616029" w:rsidRDefault="00305188" w:rsidP="00305188">
      <w:pPr>
        <w:jc w:val="center"/>
        <w:rPr>
          <w:b/>
          <w:iCs/>
          <w:color w:val="000000"/>
        </w:rPr>
      </w:pPr>
      <w:r w:rsidRPr="00616029">
        <w:rPr>
          <w:b/>
          <w:iCs/>
          <w:color w:val="000000"/>
        </w:rPr>
        <w:t>ДОКЛАД</w:t>
      </w:r>
    </w:p>
    <w:p w:rsidR="00305188" w:rsidRPr="00616029" w:rsidRDefault="00305188" w:rsidP="00305188">
      <w:pPr>
        <w:jc w:val="center"/>
        <w:rPr>
          <w:b/>
          <w:iCs/>
          <w:color w:val="000000"/>
        </w:rPr>
      </w:pPr>
    </w:p>
    <w:p w:rsidR="00305188" w:rsidRDefault="00305188" w:rsidP="00305188">
      <w:pPr>
        <w:jc w:val="center"/>
        <w:rPr>
          <w:b/>
          <w:iCs/>
          <w:color w:val="000000"/>
        </w:rPr>
      </w:pPr>
    </w:p>
    <w:p w:rsidR="00305188" w:rsidRDefault="00305188" w:rsidP="00305188">
      <w:pPr>
        <w:jc w:val="center"/>
        <w:rPr>
          <w:b/>
          <w:iCs/>
          <w:color w:val="000000"/>
        </w:rPr>
      </w:pPr>
    </w:p>
    <w:p w:rsidR="00305188" w:rsidRDefault="00305188" w:rsidP="00305188">
      <w:pPr>
        <w:jc w:val="center"/>
        <w:rPr>
          <w:b/>
          <w:iCs/>
          <w:color w:val="000000"/>
        </w:rPr>
      </w:pPr>
    </w:p>
    <w:p w:rsidR="00305188" w:rsidRDefault="00305188" w:rsidP="00305188">
      <w:pPr>
        <w:jc w:val="center"/>
        <w:rPr>
          <w:b/>
          <w:iCs/>
          <w:color w:val="000000"/>
        </w:rPr>
      </w:pPr>
    </w:p>
    <w:p w:rsidR="00305188" w:rsidRDefault="00305188" w:rsidP="00305188">
      <w:pPr>
        <w:jc w:val="center"/>
        <w:rPr>
          <w:b/>
          <w:iCs/>
          <w:color w:val="000000"/>
        </w:rPr>
      </w:pPr>
    </w:p>
    <w:p w:rsidR="00305188" w:rsidRDefault="00305188" w:rsidP="00305188">
      <w:pPr>
        <w:jc w:val="center"/>
        <w:rPr>
          <w:b/>
          <w:iCs/>
          <w:color w:val="000000"/>
        </w:rPr>
      </w:pPr>
    </w:p>
    <w:p w:rsidR="00305188" w:rsidRDefault="00305188" w:rsidP="00305188">
      <w:pPr>
        <w:jc w:val="center"/>
        <w:rPr>
          <w:b/>
          <w:iCs/>
          <w:color w:val="000000"/>
        </w:rPr>
      </w:pPr>
    </w:p>
    <w:p w:rsidR="00305188" w:rsidRDefault="00305188" w:rsidP="00305188">
      <w:pPr>
        <w:jc w:val="center"/>
        <w:rPr>
          <w:b/>
          <w:iCs/>
          <w:color w:val="000000"/>
        </w:rPr>
      </w:pPr>
    </w:p>
    <w:p w:rsidR="00305188" w:rsidRPr="00616029" w:rsidRDefault="00305188" w:rsidP="00305188">
      <w:pPr>
        <w:jc w:val="center"/>
        <w:rPr>
          <w:b/>
          <w:iCs/>
          <w:color w:val="000000"/>
        </w:rPr>
      </w:pPr>
    </w:p>
    <w:p w:rsidR="00305188" w:rsidRPr="00616029" w:rsidRDefault="00305188" w:rsidP="00305188">
      <w:pPr>
        <w:jc w:val="center"/>
        <w:rPr>
          <w:b/>
          <w:iCs/>
          <w:color w:val="000000"/>
        </w:rPr>
      </w:pPr>
    </w:p>
    <w:p w:rsidR="00305188" w:rsidRPr="00616029" w:rsidRDefault="00305188" w:rsidP="00305188">
      <w:pPr>
        <w:jc w:val="center"/>
        <w:rPr>
          <w:b/>
          <w:iCs/>
          <w:color w:val="000000"/>
        </w:rPr>
      </w:pPr>
    </w:p>
    <w:p w:rsidR="00305188" w:rsidRPr="00616029" w:rsidRDefault="00305188" w:rsidP="00305188">
      <w:pPr>
        <w:jc w:val="right"/>
        <w:rPr>
          <w:iCs/>
          <w:color w:val="000000"/>
        </w:rPr>
      </w:pPr>
      <w:r w:rsidRPr="00616029">
        <w:rPr>
          <w:iCs/>
          <w:color w:val="000000"/>
        </w:rPr>
        <w:t>Автор:</w:t>
      </w:r>
    </w:p>
    <w:p w:rsidR="00305188" w:rsidRPr="00616029" w:rsidRDefault="00305188" w:rsidP="00305188">
      <w:pPr>
        <w:jc w:val="right"/>
        <w:rPr>
          <w:iCs/>
          <w:color w:val="000000"/>
        </w:rPr>
      </w:pPr>
      <w:r w:rsidRPr="00616029">
        <w:rPr>
          <w:iCs/>
          <w:color w:val="000000"/>
        </w:rPr>
        <w:t>Учитель математики</w:t>
      </w:r>
    </w:p>
    <w:p w:rsidR="00305188" w:rsidRDefault="00305188" w:rsidP="00305188">
      <w:pPr>
        <w:jc w:val="right"/>
        <w:rPr>
          <w:iCs/>
          <w:color w:val="000000"/>
        </w:rPr>
      </w:pPr>
      <w:proofErr w:type="spellStart"/>
      <w:r w:rsidRPr="00616029">
        <w:rPr>
          <w:iCs/>
          <w:color w:val="000000"/>
        </w:rPr>
        <w:t>Потылицына</w:t>
      </w:r>
      <w:proofErr w:type="spellEnd"/>
      <w:r w:rsidRPr="00616029">
        <w:rPr>
          <w:iCs/>
          <w:color w:val="000000"/>
        </w:rPr>
        <w:t xml:space="preserve"> Нина Александровна</w:t>
      </w: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right"/>
        <w:rPr>
          <w:iCs/>
          <w:color w:val="000000"/>
        </w:rPr>
      </w:pPr>
    </w:p>
    <w:p w:rsidR="00305188" w:rsidRPr="00616029" w:rsidRDefault="00305188" w:rsidP="00305188">
      <w:pPr>
        <w:jc w:val="right"/>
        <w:rPr>
          <w:iCs/>
          <w:color w:val="000000"/>
        </w:rPr>
      </w:pPr>
    </w:p>
    <w:p w:rsidR="00305188" w:rsidRDefault="00305188" w:rsidP="00305188">
      <w:pPr>
        <w:jc w:val="center"/>
        <w:rPr>
          <w:iCs/>
          <w:color w:val="000000"/>
        </w:rPr>
      </w:pPr>
      <w:r w:rsidRPr="00616029">
        <w:rPr>
          <w:iCs/>
          <w:color w:val="000000"/>
        </w:rPr>
        <w:t>Саяногорск, 201</w:t>
      </w:r>
      <w:r>
        <w:rPr>
          <w:iCs/>
          <w:color w:val="000000"/>
        </w:rPr>
        <w:t>9</w:t>
      </w:r>
    </w:p>
    <w:p w:rsidR="00305188" w:rsidRPr="00305188" w:rsidRDefault="00305188" w:rsidP="00305188">
      <w:pPr>
        <w:ind w:firstLine="540"/>
        <w:jc w:val="both"/>
        <w:rPr>
          <w:color w:val="000000"/>
        </w:rPr>
      </w:pPr>
      <w:r w:rsidRPr="00305188">
        <w:rPr>
          <w:color w:val="000000"/>
        </w:rPr>
        <w:lastRenderedPageBreak/>
        <w:t xml:space="preserve">В условиях модернизации образования, когда в качестве основной задачи выдвигается обеспечение устойчивости его развития, одним из главных ресурсов такого развития становится педагог, способный быть субъектом изменений в образовании и работать в условиях перемен. Радикально меняется статус педагога, его образовательные функции, соответственно меняются требования к его профессиональной компетентности, к уровню его профессионализма. </w:t>
      </w:r>
    </w:p>
    <w:p w:rsidR="00305188" w:rsidRPr="00305188" w:rsidRDefault="00305188" w:rsidP="00305188">
      <w:pPr>
        <w:ind w:firstLine="540"/>
        <w:jc w:val="both"/>
        <w:rPr>
          <w:color w:val="000000"/>
        </w:rPr>
      </w:pPr>
      <w:r w:rsidRPr="00305188">
        <w:rPr>
          <w:color w:val="000000"/>
        </w:rPr>
        <w:t xml:space="preserve">Определяя профессиональную компетентность педагога как единство его теоретической и практической готовности к осуществлению педагогической деятельности, попытаемся раскрыть требования к профессиональной компетентности учителя, порождаемые предполагаемым  широким применением информационных и коммуникационных технологий в сфере образования. </w:t>
      </w:r>
    </w:p>
    <w:p w:rsidR="00F81050" w:rsidRDefault="00305188" w:rsidP="00305188">
      <w:pPr>
        <w:widowControl/>
        <w:shd w:val="clear" w:color="auto" w:fill="FFFFFF"/>
        <w:autoSpaceDE/>
        <w:autoSpaceDN/>
        <w:adjustRightInd/>
        <w:ind w:firstLine="450"/>
        <w:jc w:val="both"/>
        <w:rPr>
          <w:color w:val="000000"/>
        </w:rPr>
      </w:pPr>
      <w:r w:rsidRPr="00305188">
        <w:rPr>
          <w:color w:val="000000"/>
        </w:rPr>
        <w:t>Информационная компетентность педагога является частью профессиональной компетентности педагога, необходимым звеном образовательной деятельности педагогов,  качественной характеристикой информационного аспекта научно-образовательной деятельности. Информационная компетентность педагога выражается в наличии комплекса знаний, умений, навыков и рефлексивных установок во взаимодействии с информационной средой.</w:t>
      </w:r>
    </w:p>
    <w:p w:rsidR="00F81050" w:rsidRPr="00F81050" w:rsidRDefault="00F81050" w:rsidP="00F81050">
      <w:pPr>
        <w:ind w:firstLine="540"/>
        <w:jc w:val="both"/>
      </w:pPr>
      <w:r w:rsidRPr="00F81050">
        <w:t>Информационная компетентность, подразумевающая активное знание способов получения и передачи разнообразной информации, владение современными информационными технологиями в образовании, опирающаяся на сложную совокупность профессиональных, методологических и общекультурных знаний подразумевает следующие умения:</w:t>
      </w:r>
    </w:p>
    <w:p w:rsidR="00F81050" w:rsidRPr="00F81050" w:rsidRDefault="00F81050" w:rsidP="00F81050">
      <w:pPr>
        <w:ind w:firstLine="540"/>
        <w:jc w:val="both"/>
      </w:pPr>
      <w:r w:rsidRPr="00F81050">
        <w:tab/>
        <w:t>ИНФОРМАЦИОННЫЕ УМЕНИЯ:</w:t>
      </w:r>
    </w:p>
    <w:p w:rsidR="00F81050" w:rsidRPr="00F81050" w:rsidRDefault="00F81050" w:rsidP="00F81050">
      <w:pPr>
        <w:widowControl/>
        <w:numPr>
          <w:ilvl w:val="0"/>
          <w:numId w:val="3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владение общими приемами редактирования текстовой и числовой информации; </w:t>
      </w:r>
    </w:p>
    <w:p w:rsidR="00F81050" w:rsidRPr="00F81050" w:rsidRDefault="00F81050" w:rsidP="00F81050">
      <w:pPr>
        <w:widowControl/>
        <w:numPr>
          <w:ilvl w:val="0"/>
          <w:numId w:val="3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владение приемами текстового редактирования, соответствующими специфике предметной области (ввод формул, использование символов псевдографики, художественное оформление текста, внедрение графических объектов и т.п.); </w:t>
      </w:r>
    </w:p>
    <w:p w:rsidR="00F81050" w:rsidRPr="00F81050" w:rsidRDefault="00F81050" w:rsidP="00F81050">
      <w:pPr>
        <w:widowControl/>
        <w:numPr>
          <w:ilvl w:val="0"/>
          <w:numId w:val="3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владение приемами сохранения, копирования и переноса информации в электронном виде; </w:t>
      </w:r>
    </w:p>
    <w:p w:rsidR="00F81050" w:rsidRPr="00F81050" w:rsidRDefault="00F81050" w:rsidP="00F81050">
      <w:pPr>
        <w:widowControl/>
        <w:numPr>
          <w:ilvl w:val="0"/>
          <w:numId w:val="3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владение навыками поиска информации на электронных мультимедийных носителях (энциклопедиях, справочниках, учебниках) и в сети Интернет; </w:t>
      </w:r>
    </w:p>
    <w:p w:rsidR="00F81050" w:rsidRPr="00F81050" w:rsidRDefault="00F81050" w:rsidP="00F81050">
      <w:pPr>
        <w:widowControl/>
        <w:numPr>
          <w:ilvl w:val="0"/>
          <w:numId w:val="3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представление информации средствами презентационных технологий; </w:t>
      </w:r>
    </w:p>
    <w:p w:rsidR="00F81050" w:rsidRPr="00F81050" w:rsidRDefault="00F81050" w:rsidP="00F81050">
      <w:pPr>
        <w:widowControl/>
        <w:numPr>
          <w:ilvl w:val="0"/>
          <w:numId w:val="3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>использование средств информационных технологий для транслирования информации и сопровождения образовательного процесса и др.</w:t>
      </w:r>
    </w:p>
    <w:p w:rsidR="00F81050" w:rsidRPr="00F81050" w:rsidRDefault="00F81050" w:rsidP="00F81050">
      <w:pPr>
        <w:ind w:firstLine="540"/>
        <w:jc w:val="both"/>
      </w:pPr>
      <w:r w:rsidRPr="00F81050">
        <w:t>АНАЛИТИЧЕСКИЕ УМЕНИЯ:</w:t>
      </w:r>
    </w:p>
    <w:p w:rsidR="00F81050" w:rsidRPr="00F81050" w:rsidRDefault="00F81050" w:rsidP="00F81050">
      <w:pPr>
        <w:widowControl/>
        <w:numPr>
          <w:ilvl w:val="0"/>
          <w:numId w:val="4"/>
        </w:numPr>
        <w:tabs>
          <w:tab w:val="clear" w:pos="16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анализ педагогических программных средств и ресурсов сети Интернет с учетом основных дидактических (научность, доступность, адаптивность и др.), эргономических и технических требований; </w:t>
      </w:r>
    </w:p>
    <w:p w:rsidR="00F81050" w:rsidRPr="00F81050" w:rsidRDefault="00F81050" w:rsidP="00F81050">
      <w:pPr>
        <w:widowControl/>
        <w:numPr>
          <w:ilvl w:val="0"/>
          <w:numId w:val="4"/>
        </w:numPr>
        <w:tabs>
          <w:tab w:val="clear" w:pos="16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оценка образовательного потенциала электронных ресурсов, степени их интерактивности и информативности педагогической составляющей; </w:t>
      </w:r>
    </w:p>
    <w:p w:rsidR="00F81050" w:rsidRPr="00F81050" w:rsidRDefault="00F81050" w:rsidP="00F81050">
      <w:pPr>
        <w:widowControl/>
        <w:numPr>
          <w:ilvl w:val="0"/>
          <w:numId w:val="4"/>
        </w:numPr>
        <w:tabs>
          <w:tab w:val="clear" w:pos="16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оценка качества электронных ресурсов с позиции многообразия средств и форм представления информации, способов организации образовательного процесса, вовлечения учащихся в активную познавательную деятельность. </w:t>
      </w:r>
    </w:p>
    <w:p w:rsidR="00F81050" w:rsidRPr="00F81050" w:rsidRDefault="00F81050" w:rsidP="00F81050">
      <w:pPr>
        <w:ind w:firstLine="540"/>
        <w:jc w:val="both"/>
      </w:pPr>
      <w:r w:rsidRPr="00F81050">
        <w:t>ПРОГНОСТИЧЕСКИЕ УМЕНИЯ:</w:t>
      </w:r>
    </w:p>
    <w:p w:rsidR="00F81050" w:rsidRPr="00F81050" w:rsidRDefault="00F81050" w:rsidP="00F81050">
      <w:pPr>
        <w:widowControl/>
        <w:numPr>
          <w:ilvl w:val="0"/>
          <w:numId w:val="5"/>
        </w:numPr>
        <w:tabs>
          <w:tab w:val="clear" w:pos="108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прогнозирование эффективности использования программных средств учебного назначения и ресурсов сети </w:t>
      </w:r>
      <w:proofErr w:type="gramStart"/>
      <w:r w:rsidRPr="00F81050">
        <w:t>Интернет</w:t>
      </w:r>
      <w:proofErr w:type="gramEnd"/>
      <w:r w:rsidRPr="00F81050">
        <w:t xml:space="preserve"> в образовательном процессе исходя из поставленных дидактических целей; </w:t>
      </w:r>
    </w:p>
    <w:p w:rsidR="00F81050" w:rsidRPr="00F81050" w:rsidRDefault="00F81050" w:rsidP="00F81050">
      <w:pPr>
        <w:widowControl/>
        <w:numPr>
          <w:ilvl w:val="0"/>
          <w:numId w:val="5"/>
        </w:numPr>
        <w:tabs>
          <w:tab w:val="clear" w:pos="1080"/>
          <w:tab w:val="left" w:pos="900"/>
        </w:tabs>
        <w:autoSpaceDE/>
        <w:autoSpaceDN/>
        <w:adjustRightInd/>
        <w:ind w:left="0" w:firstLine="540"/>
        <w:jc w:val="both"/>
      </w:pPr>
      <w:r w:rsidRPr="00F81050">
        <w:lastRenderedPageBreak/>
        <w:t xml:space="preserve">прогнозирование наиболее эффективных организационных форм деятельности учителя и учащихся с ресурсами ИКТ, включая кооперированную деятельность на базе сетевого взаимодействия; </w:t>
      </w:r>
    </w:p>
    <w:p w:rsidR="00F81050" w:rsidRPr="00F81050" w:rsidRDefault="00F81050" w:rsidP="00F81050">
      <w:pPr>
        <w:widowControl/>
        <w:numPr>
          <w:ilvl w:val="0"/>
          <w:numId w:val="5"/>
        </w:numPr>
        <w:tabs>
          <w:tab w:val="clear" w:pos="108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предвосхищение результата обучения с использованием конкретных ресурсов, предвидение возможных отклонений и нежелательных последствий и др. </w:t>
      </w:r>
    </w:p>
    <w:p w:rsidR="00F81050" w:rsidRPr="00F81050" w:rsidRDefault="00F81050" w:rsidP="00F81050">
      <w:pPr>
        <w:ind w:firstLine="540"/>
        <w:jc w:val="both"/>
      </w:pPr>
      <w:r w:rsidRPr="00F81050">
        <w:t>ПРОЕКТИВНЫЕ УМЕНИЯ:</w:t>
      </w:r>
    </w:p>
    <w:p w:rsidR="00F81050" w:rsidRPr="00F81050" w:rsidRDefault="00F81050" w:rsidP="00F81050">
      <w:pPr>
        <w:widowControl/>
        <w:numPr>
          <w:ilvl w:val="0"/>
          <w:numId w:val="6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навыки проектирования учебно-воспитательного процесса с использованием электронных ресурсов и выработки конкретных методических рекомендаций по их применению в профессиональной деятельности (перевод цели и содержания образования в конкретные педагогические задачи); </w:t>
      </w:r>
    </w:p>
    <w:p w:rsidR="00F81050" w:rsidRPr="00F81050" w:rsidRDefault="00F81050" w:rsidP="00F81050">
      <w:pPr>
        <w:widowControl/>
        <w:numPr>
          <w:ilvl w:val="0"/>
          <w:numId w:val="6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формирование системы средств обучения, необходимой для преподавания конкретной учебной дисциплины с использованием информационных технологий и др. </w:t>
      </w:r>
    </w:p>
    <w:p w:rsidR="00F81050" w:rsidRPr="00F81050" w:rsidRDefault="00F81050" w:rsidP="00F81050">
      <w:pPr>
        <w:ind w:firstLine="540"/>
        <w:jc w:val="both"/>
      </w:pPr>
      <w:r w:rsidRPr="00F81050">
        <w:t>ОРГАНИЗАЦИОННЫЕ УМЕНИЯ:</w:t>
      </w:r>
    </w:p>
    <w:p w:rsidR="00F81050" w:rsidRPr="00F81050" w:rsidRDefault="00F81050" w:rsidP="00F81050">
      <w:pPr>
        <w:widowControl/>
        <w:numPr>
          <w:ilvl w:val="0"/>
          <w:numId w:val="7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обеспечение педагогически целесообразного использования потенциала распределенного информационного ресурса, предоставляемого средствами ИКТ, и организация учебного процесса на его основе; </w:t>
      </w:r>
    </w:p>
    <w:p w:rsidR="00F81050" w:rsidRPr="00F81050" w:rsidRDefault="00F81050" w:rsidP="00F81050">
      <w:pPr>
        <w:widowControl/>
        <w:numPr>
          <w:ilvl w:val="0"/>
          <w:numId w:val="7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навыки управления педагогическим процессом с ориентацией на конечный результат; </w:t>
      </w:r>
    </w:p>
    <w:p w:rsidR="00F81050" w:rsidRPr="00F81050" w:rsidRDefault="00F81050" w:rsidP="00F81050">
      <w:pPr>
        <w:widowControl/>
        <w:numPr>
          <w:ilvl w:val="0"/>
          <w:numId w:val="7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психолого-педагогическая диагностика уровня </w:t>
      </w:r>
      <w:proofErr w:type="spellStart"/>
      <w:r w:rsidRPr="00F81050">
        <w:t>обученности</w:t>
      </w:r>
      <w:proofErr w:type="spellEnd"/>
      <w:r w:rsidRPr="00F81050">
        <w:t xml:space="preserve">, продвижения в обучении на базе компьютерных тестирующих, диагностирующих методик установления уровня интеллектуального потенциала обучающегося, контроля и оценки их знаний, умений и навыков; </w:t>
      </w:r>
    </w:p>
    <w:p w:rsidR="00F81050" w:rsidRPr="00F81050" w:rsidRDefault="00F81050" w:rsidP="00F81050">
      <w:pPr>
        <w:widowControl/>
        <w:numPr>
          <w:ilvl w:val="0"/>
          <w:numId w:val="7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повышение мотивации к учению путем вовлечения учащихся в активную исследовательскую, проектную деятельность </w:t>
      </w:r>
      <w:proofErr w:type="spellStart"/>
      <w:r w:rsidRPr="00F81050">
        <w:t>межпредметного</w:t>
      </w:r>
      <w:proofErr w:type="spellEnd"/>
      <w:r w:rsidRPr="00F81050">
        <w:t xml:space="preserve"> </w:t>
      </w:r>
      <w:proofErr w:type="spellStart"/>
      <w:r w:rsidRPr="00F81050">
        <w:t>характерара</w:t>
      </w:r>
      <w:proofErr w:type="spellEnd"/>
      <w:r w:rsidRPr="00F81050">
        <w:t xml:space="preserve"> основе средств ИКТ и др. </w:t>
      </w:r>
    </w:p>
    <w:p w:rsidR="00F81050" w:rsidRPr="00F81050" w:rsidRDefault="00F81050" w:rsidP="00F81050">
      <w:pPr>
        <w:ind w:firstLine="540"/>
        <w:jc w:val="both"/>
      </w:pPr>
      <w:r w:rsidRPr="00F81050">
        <w:t>КОММУНИКАЦИОННЫЕ УМЕНИЯ:</w:t>
      </w:r>
    </w:p>
    <w:p w:rsidR="00F81050" w:rsidRPr="00F81050" w:rsidRDefault="00F81050" w:rsidP="00F81050">
      <w:pPr>
        <w:widowControl/>
        <w:numPr>
          <w:ilvl w:val="0"/>
          <w:numId w:val="8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владение навыками сетевого взаимодействия в </w:t>
      </w:r>
      <w:proofErr w:type="gramStart"/>
      <w:r w:rsidRPr="00F81050">
        <w:t>асинхронном</w:t>
      </w:r>
      <w:proofErr w:type="gramEnd"/>
      <w:r w:rsidRPr="00F81050">
        <w:t xml:space="preserve"> (посредством электронной почты и форумов) и синхронном (чат-сессии, ICQ) режимах;  </w:t>
      </w:r>
    </w:p>
    <w:p w:rsidR="00F81050" w:rsidRPr="00F81050" w:rsidRDefault="00F81050" w:rsidP="00F81050">
      <w:pPr>
        <w:widowControl/>
        <w:numPr>
          <w:ilvl w:val="0"/>
          <w:numId w:val="8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оценка актуальности проблем и прогнозирование их масштабируемости с целью выноса на коллективное обсуждение злободневных вопросов для большего числа субъектов, участвующих в сетевом взаимодействии; </w:t>
      </w:r>
    </w:p>
    <w:p w:rsidR="00F81050" w:rsidRPr="00F81050" w:rsidRDefault="00F81050" w:rsidP="00F81050">
      <w:pPr>
        <w:widowControl/>
        <w:numPr>
          <w:ilvl w:val="0"/>
          <w:numId w:val="8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выбор способа сетевого взаимодействия (или их комбинации), наиболее соответствующего характеру проблемы; </w:t>
      </w:r>
    </w:p>
    <w:p w:rsidR="00F81050" w:rsidRPr="00F81050" w:rsidRDefault="00F81050" w:rsidP="00F81050">
      <w:pPr>
        <w:widowControl/>
        <w:numPr>
          <w:ilvl w:val="0"/>
          <w:numId w:val="8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использование всех возможностей выбранного способа сетевого взаимодействия для наиболее точного отражения сути проблемы и обеспечения оперативности ее решения и др. </w:t>
      </w:r>
    </w:p>
    <w:p w:rsidR="00F81050" w:rsidRPr="00F81050" w:rsidRDefault="00F81050" w:rsidP="00F81050">
      <w:pPr>
        <w:ind w:firstLine="540"/>
        <w:jc w:val="both"/>
      </w:pPr>
      <w:r w:rsidRPr="00F81050">
        <w:t>ОРИЕНТАЦИОННЫЕ УМЕНИЯ:</w:t>
      </w:r>
    </w:p>
    <w:p w:rsidR="00F81050" w:rsidRPr="00F81050" w:rsidRDefault="00F81050" w:rsidP="00F81050">
      <w:pPr>
        <w:widowControl/>
        <w:numPr>
          <w:ilvl w:val="0"/>
          <w:numId w:val="9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готовность к формированию морально-ценностных установок учащихся (особенно при работе в сети Интернет); </w:t>
      </w:r>
    </w:p>
    <w:p w:rsidR="00F81050" w:rsidRPr="00F81050" w:rsidRDefault="00F81050" w:rsidP="00F81050">
      <w:pPr>
        <w:widowControl/>
        <w:numPr>
          <w:ilvl w:val="0"/>
          <w:numId w:val="9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владение способами транслирования школьникам культурных знаний средствами ИКТ с учетом продуктивной сущности культурного пространства Интернет; </w:t>
      </w:r>
    </w:p>
    <w:p w:rsidR="00F81050" w:rsidRPr="00F81050" w:rsidRDefault="00F81050" w:rsidP="00F81050">
      <w:pPr>
        <w:widowControl/>
        <w:numPr>
          <w:ilvl w:val="0"/>
          <w:numId w:val="9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готовность к организации культурной деятельности субъектов образования на базе средств ИКТ творческого (не транслирующего!) характера, нацеленную на создание новых образцов культурного наследия общества; деятельности, нацеленной на самоутверждение личности; </w:t>
      </w:r>
    </w:p>
    <w:p w:rsidR="00F81050" w:rsidRPr="00F81050" w:rsidRDefault="00F81050" w:rsidP="00F81050">
      <w:pPr>
        <w:widowControl/>
        <w:numPr>
          <w:ilvl w:val="0"/>
          <w:numId w:val="9"/>
        </w:numPr>
        <w:tabs>
          <w:tab w:val="clear" w:pos="720"/>
          <w:tab w:val="left" w:pos="900"/>
        </w:tabs>
        <w:autoSpaceDE/>
        <w:autoSpaceDN/>
        <w:adjustRightInd/>
        <w:ind w:left="0" w:firstLine="540"/>
        <w:jc w:val="both"/>
      </w:pPr>
      <w:r w:rsidRPr="00F81050">
        <w:t xml:space="preserve">готовность к культурному развитию и социальной адаптации учащихся в современном информационном обществе и др. </w:t>
      </w:r>
    </w:p>
    <w:p w:rsidR="00F81050" w:rsidRPr="00F81050" w:rsidRDefault="00F81050" w:rsidP="00F81050">
      <w:pPr>
        <w:tabs>
          <w:tab w:val="left" w:pos="720"/>
        </w:tabs>
        <w:ind w:firstLine="540"/>
        <w:jc w:val="both"/>
      </w:pPr>
      <w:r w:rsidRPr="00F81050">
        <w:tab/>
        <w:t xml:space="preserve">Таким образом, овладение  информационной  компетентностью  позволит педагогу любой предметной области получить возможность: </w:t>
      </w:r>
    </w:p>
    <w:p w:rsidR="00F81050" w:rsidRPr="00F81050" w:rsidRDefault="00F81050" w:rsidP="00F81050">
      <w:pPr>
        <w:tabs>
          <w:tab w:val="left" w:pos="720"/>
        </w:tabs>
        <w:jc w:val="both"/>
      </w:pPr>
      <w:r w:rsidRPr="00F81050">
        <w:lastRenderedPageBreak/>
        <w:t xml:space="preserve">а) доступа к большому объему учебной и научной информации; </w:t>
      </w:r>
    </w:p>
    <w:p w:rsidR="00F81050" w:rsidRPr="00F81050" w:rsidRDefault="00F81050" w:rsidP="00F81050">
      <w:pPr>
        <w:tabs>
          <w:tab w:val="left" w:pos="720"/>
        </w:tabs>
        <w:jc w:val="both"/>
      </w:pPr>
      <w:r w:rsidRPr="00F81050">
        <w:t xml:space="preserve">б) осуществления компьютеризации процесса обучения; </w:t>
      </w:r>
    </w:p>
    <w:p w:rsidR="00F81050" w:rsidRPr="00F81050" w:rsidRDefault="00F81050" w:rsidP="00F81050">
      <w:pPr>
        <w:tabs>
          <w:tab w:val="left" w:pos="720"/>
        </w:tabs>
        <w:jc w:val="both"/>
      </w:pPr>
      <w:r w:rsidRPr="00F81050">
        <w:t xml:space="preserve">в) систематизации и обобщения различного вида информации; </w:t>
      </w:r>
    </w:p>
    <w:p w:rsidR="00F81050" w:rsidRPr="00F81050" w:rsidRDefault="00F81050" w:rsidP="00F81050">
      <w:pPr>
        <w:tabs>
          <w:tab w:val="left" w:pos="720"/>
        </w:tabs>
        <w:jc w:val="both"/>
      </w:pPr>
      <w:r w:rsidRPr="00F81050">
        <w:t xml:space="preserve">г) создания новой информации и использования ее в своей профессиональной </w:t>
      </w:r>
      <w:r>
        <w:t xml:space="preserve">  </w:t>
      </w:r>
      <w:r w:rsidRPr="00F81050">
        <w:t xml:space="preserve">деятельности; </w:t>
      </w:r>
    </w:p>
    <w:p w:rsidR="00F81050" w:rsidRPr="00F81050" w:rsidRDefault="00F81050" w:rsidP="00F81050">
      <w:pPr>
        <w:tabs>
          <w:tab w:val="left" w:pos="720"/>
        </w:tabs>
        <w:jc w:val="both"/>
      </w:pPr>
      <w:r w:rsidRPr="00F81050">
        <w:t xml:space="preserve">д) разработки новых учебных программ или обновления; </w:t>
      </w:r>
    </w:p>
    <w:p w:rsidR="00F81050" w:rsidRPr="00F81050" w:rsidRDefault="00F81050" w:rsidP="00F81050">
      <w:pPr>
        <w:tabs>
          <w:tab w:val="left" w:pos="720"/>
        </w:tabs>
        <w:jc w:val="both"/>
      </w:pPr>
      <w:r w:rsidRPr="00F81050">
        <w:t>е) оперативного общения с коллегами из других ОУ.</w:t>
      </w:r>
    </w:p>
    <w:p w:rsidR="000471E2" w:rsidRDefault="0024772C" w:rsidP="0024772C">
      <w:pPr>
        <w:pStyle w:val="HTML"/>
        <w:tabs>
          <w:tab w:val="clear" w:pos="916"/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772C">
        <w:rPr>
          <w:rFonts w:ascii="Times New Roman" w:hAnsi="Times New Roman" w:cs="Times New Roman"/>
          <w:sz w:val="24"/>
          <w:szCs w:val="24"/>
        </w:rPr>
        <w:t xml:space="preserve">Процесс организации обучения школьников с использованием ИКТ позволяет: </w:t>
      </w:r>
    </w:p>
    <w:p w:rsidR="000471E2" w:rsidRDefault="0024772C" w:rsidP="0024772C">
      <w:pPr>
        <w:pStyle w:val="HTML"/>
        <w:tabs>
          <w:tab w:val="clear" w:pos="916"/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72C">
        <w:rPr>
          <w:rFonts w:ascii="Times New Roman" w:hAnsi="Times New Roman" w:cs="Times New Roman"/>
          <w:sz w:val="24"/>
          <w:szCs w:val="24"/>
        </w:rPr>
        <w:t xml:space="preserve">— сделать этот процесс интересным; </w:t>
      </w:r>
    </w:p>
    <w:p w:rsidR="000471E2" w:rsidRDefault="0024772C" w:rsidP="0024772C">
      <w:pPr>
        <w:pStyle w:val="HTML"/>
        <w:tabs>
          <w:tab w:val="clear" w:pos="916"/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72C">
        <w:rPr>
          <w:rFonts w:ascii="Times New Roman" w:hAnsi="Times New Roman" w:cs="Times New Roman"/>
          <w:sz w:val="24"/>
          <w:szCs w:val="24"/>
        </w:rPr>
        <w:t xml:space="preserve">— эффективно решать проблему наглядности обучения; </w:t>
      </w:r>
    </w:p>
    <w:p w:rsidR="000471E2" w:rsidRDefault="0024772C" w:rsidP="0024772C">
      <w:pPr>
        <w:pStyle w:val="HTML"/>
        <w:tabs>
          <w:tab w:val="clear" w:pos="916"/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72C">
        <w:rPr>
          <w:rFonts w:ascii="Times New Roman" w:hAnsi="Times New Roman" w:cs="Times New Roman"/>
          <w:sz w:val="24"/>
          <w:szCs w:val="24"/>
        </w:rPr>
        <w:t xml:space="preserve">— свободно осуществлять поиск необходимого школьникам учебного материала в удаленных базах; </w:t>
      </w:r>
    </w:p>
    <w:p w:rsidR="000471E2" w:rsidRDefault="0024772C" w:rsidP="0024772C">
      <w:pPr>
        <w:pStyle w:val="HTML"/>
        <w:tabs>
          <w:tab w:val="clear" w:pos="916"/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72C">
        <w:rPr>
          <w:rFonts w:ascii="Times New Roman" w:hAnsi="Times New Roman" w:cs="Times New Roman"/>
          <w:sz w:val="24"/>
          <w:szCs w:val="24"/>
        </w:rPr>
        <w:t xml:space="preserve">— индивидуализировать процесс обучения за счет наличия </w:t>
      </w:r>
      <w:proofErr w:type="spellStart"/>
      <w:r w:rsidRPr="0024772C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24772C">
        <w:rPr>
          <w:rFonts w:ascii="Times New Roman" w:hAnsi="Times New Roman" w:cs="Times New Roman"/>
          <w:sz w:val="24"/>
          <w:szCs w:val="24"/>
        </w:rPr>
        <w:t xml:space="preserve"> заданий; — раскрепостить учеников при ответе на вопросы; </w:t>
      </w:r>
    </w:p>
    <w:p w:rsidR="000471E2" w:rsidRDefault="0024772C" w:rsidP="0024772C">
      <w:pPr>
        <w:pStyle w:val="HTML"/>
        <w:tabs>
          <w:tab w:val="clear" w:pos="916"/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72C">
        <w:rPr>
          <w:rFonts w:ascii="Times New Roman" w:hAnsi="Times New Roman" w:cs="Times New Roman"/>
          <w:sz w:val="24"/>
          <w:szCs w:val="24"/>
        </w:rPr>
        <w:t>— самостоятельно анализировать и исправлять допущенные ошибки;</w:t>
      </w:r>
    </w:p>
    <w:p w:rsidR="0024772C" w:rsidRDefault="0024772C" w:rsidP="0024772C">
      <w:pPr>
        <w:pStyle w:val="HTML"/>
        <w:tabs>
          <w:tab w:val="clear" w:pos="916"/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72C">
        <w:rPr>
          <w:rFonts w:ascii="Times New Roman" w:hAnsi="Times New Roman" w:cs="Times New Roman"/>
          <w:sz w:val="24"/>
          <w:szCs w:val="24"/>
        </w:rPr>
        <w:t>— осуществлять самостоятельную учебно-исследовательскую деятельность.</w:t>
      </w:r>
    </w:p>
    <w:p w:rsidR="000471E2" w:rsidRDefault="000471E2" w:rsidP="00305188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</w:rPr>
      </w:pPr>
      <w:r w:rsidRPr="000471E2">
        <w:rPr>
          <w:color w:val="000000"/>
        </w:rPr>
        <w:t xml:space="preserve">В этом учебном году </w:t>
      </w:r>
      <w:r>
        <w:rPr>
          <w:color w:val="000000"/>
        </w:rPr>
        <w:t>я</w:t>
      </w:r>
      <w:r w:rsidRPr="000471E2">
        <w:rPr>
          <w:color w:val="000000"/>
        </w:rPr>
        <w:t xml:space="preserve"> начал</w:t>
      </w:r>
      <w:r>
        <w:rPr>
          <w:color w:val="000000"/>
        </w:rPr>
        <w:t>а</w:t>
      </w:r>
      <w:r w:rsidRPr="000471E2">
        <w:rPr>
          <w:color w:val="000000"/>
        </w:rPr>
        <w:t xml:space="preserve"> работу по подготовке к ЕГЭ</w:t>
      </w:r>
      <w:r>
        <w:rPr>
          <w:color w:val="000000"/>
        </w:rPr>
        <w:t xml:space="preserve"> и ОГЭ</w:t>
      </w:r>
      <w:r w:rsidRPr="000471E2">
        <w:rPr>
          <w:color w:val="000000"/>
        </w:rPr>
        <w:t xml:space="preserve"> по математике с использованием сайта </w:t>
      </w:r>
      <w:hyperlink r:id="rId6" w:history="1">
        <w:r w:rsidRPr="00076F83">
          <w:rPr>
            <w:rStyle w:val="a5"/>
          </w:rPr>
          <w:t>http://fipi.ru/</w:t>
        </w:r>
      </w:hyperlink>
      <w:r>
        <w:rPr>
          <w:color w:val="000000"/>
        </w:rPr>
        <w:t>,</w:t>
      </w:r>
    </w:p>
    <w:p w:rsidR="000471E2" w:rsidRDefault="002B5FEE" w:rsidP="00305188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</w:rPr>
      </w:pPr>
      <w:r>
        <w:rPr>
          <w:color w:val="000000"/>
        </w:rPr>
        <w:t>Рассмотрим несколько примеров слайдов применяемых на уроках.</w:t>
      </w:r>
    </w:p>
    <w:p w:rsidR="002B5FEE" w:rsidRPr="002B5FEE" w:rsidRDefault="002B5FEE" w:rsidP="002B5FEE">
      <w:pPr>
        <w:pStyle w:val="a3"/>
        <w:widowControl/>
        <w:numPr>
          <w:ilvl w:val="1"/>
          <w:numId w:val="8"/>
        </w:numPr>
        <w:shd w:val="clear" w:color="auto" w:fill="FFFFFF"/>
        <w:autoSpaceDE/>
        <w:autoSpaceDN/>
        <w:jc w:val="both"/>
        <w:rPr>
          <w:color w:val="000000"/>
          <w:lang w:val="ru-RU"/>
        </w:rPr>
      </w:pPr>
      <w:r w:rsidRPr="002B5FEE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C7E36EE" wp14:editId="610E1111">
            <wp:simplePos x="0" y="0"/>
            <wp:positionH relativeFrom="column">
              <wp:posOffset>-356235</wp:posOffset>
            </wp:positionH>
            <wp:positionV relativeFrom="paragraph">
              <wp:posOffset>273050</wp:posOffset>
            </wp:positionV>
            <wp:extent cx="3037840" cy="22783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FEE">
        <w:rPr>
          <w:color w:val="000000"/>
          <w:lang w:val="ru-RU"/>
        </w:rPr>
        <w:t xml:space="preserve">Тема: </w:t>
      </w:r>
      <w:r>
        <w:rPr>
          <w:color w:val="000000"/>
          <w:lang w:val="ru-RU"/>
        </w:rPr>
        <w:t>«</w:t>
      </w:r>
      <w:r w:rsidRPr="002B5FEE">
        <w:rPr>
          <w:color w:val="000000"/>
          <w:lang w:val="ru-RU"/>
        </w:rPr>
        <w:t>Доли. Обыкновенные дроби</w:t>
      </w:r>
      <w:proofErr w:type="gramStart"/>
      <w:r w:rsidRPr="002B5FEE">
        <w:rPr>
          <w:color w:val="000000"/>
          <w:lang w:val="ru-RU"/>
        </w:rPr>
        <w:t>.</w:t>
      </w:r>
      <w:r>
        <w:rPr>
          <w:color w:val="000000"/>
          <w:lang w:val="ru-RU"/>
        </w:rPr>
        <w:t>»</w:t>
      </w:r>
      <w:r w:rsidRPr="002B5FEE">
        <w:rPr>
          <w:color w:val="000000"/>
          <w:lang w:val="ru-RU"/>
        </w:rPr>
        <w:t xml:space="preserve"> </w:t>
      </w:r>
      <w:proofErr w:type="gramEnd"/>
      <w:r w:rsidRPr="002B5FEE">
        <w:rPr>
          <w:color w:val="000000"/>
          <w:lang w:val="ru-RU"/>
        </w:rPr>
        <w:t>5 класс.</w:t>
      </w:r>
    </w:p>
    <w:p w:rsidR="002B5FEE" w:rsidRPr="002B5FEE" w:rsidRDefault="002B5FEE" w:rsidP="002B5FEE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</w:rPr>
      </w:pPr>
      <w:r w:rsidRPr="002B5FEE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3B19363" wp14:editId="7E70317A">
            <wp:simplePos x="0" y="0"/>
            <wp:positionH relativeFrom="column">
              <wp:posOffset>262890</wp:posOffset>
            </wp:positionH>
            <wp:positionV relativeFrom="paragraph">
              <wp:posOffset>14605</wp:posOffset>
            </wp:positionV>
            <wp:extent cx="3162300" cy="2371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FEE" w:rsidRDefault="002B5FEE" w:rsidP="00305188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</w:rPr>
      </w:pPr>
    </w:p>
    <w:p w:rsidR="002B5FEE" w:rsidRPr="002B5FEE" w:rsidRDefault="002B5FEE" w:rsidP="002B5FEE">
      <w:pPr>
        <w:pStyle w:val="a3"/>
        <w:widowControl/>
        <w:numPr>
          <w:ilvl w:val="1"/>
          <w:numId w:val="8"/>
        </w:numPr>
        <w:shd w:val="clear" w:color="auto" w:fill="FFFFFF"/>
        <w:autoSpaceDE/>
        <w:autoSpaceDN/>
        <w:jc w:val="both"/>
        <w:rPr>
          <w:color w:val="000000"/>
        </w:rPr>
      </w:pPr>
      <w:r>
        <w:rPr>
          <w:color w:val="000000"/>
          <w:lang w:val="ru-RU"/>
        </w:rPr>
        <w:t>6 класс.</w:t>
      </w:r>
    </w:p>
    <w:p w:rsidR="002B5FEE" w:rsidRPr="002B5FEE" w:rsidRDefault="00EE4AA7" w:rsidP="002B5FEE">
      <w:pPr>
        <w:widowControl/>
        <w:shd w:val="clear" w:color="auto" w:fill="FFFFFF"/>
        <w:autoSpaceDE/>
        <w:autoSpaceDN/>
        <w:ind w:left="1080"/>
        <w:jc w:val="both"/>
        <w:rPr>
          <w:color w:val="000000"/>
        </w:rPr>
      </w:pPr>
      <w:r w:rsidRPr="002B5FEE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A7612AC" wp14:editId="4EB74419">
            <wp:simplePos x="0" y="0"/>
            <wp:positionH relativeFrom="column">
              <wp:posOffset>-478155</wp:posOffset>
            </wp:positionH>
            <wp:positionV relativeFrom="paragraph">
              <wp:posOffset>133350</wp:posOffset>
            </wp:positionV>
            <wp:extent cx="3200400" cy="2400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FEE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8AF746B" wp14:editId="1E11FC86">
            <wp:simplePos x="0" y="0"/>
            <wp:positionH relativeFrom="column">
              <wp:posOffset>2775585</wp:posOffset>
            </wp:positionH>
            <wp:positionV relativeFrom="paragraph">
              <wp:posOffset>179070</wp:posOffset>
            </wp:positionV>
            <wp:extent cx="3192780" cy="2394585"/>
            <wp:effectExtent l="0" t="0" r="762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FEE" w:rsidRPr="00EE4AA7" w:rsidRDefault="000F6B1B" w:rsidP="00EE4AA7">
      <w:pPr>
        <w:pStyle w:val="a3"/>
        <w:widowControl/>
        <w:numPr>
          <w:ilvl w:val="1"/>
          <w:numId w:val="8"/>
        </w:numPr>
        <w:shd w:val="clear" w:color="auto" w:fill="FFFFFF"/>
        <w:autoSpaceDE/>
        <w:autoSpaceDN/>
        <w:jc w:val="both"/>
        <w:rPr>
          <w:color w:val="000000"/>
          <w:lang w:val="ru-RU"/>
        </w:rPr>
      </w:pPr>
      <w:r w:rsidRPr="00EE4AA7">
        <w:rPr>
          <w:noProof/>
          <w:color w:val="000000"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65DC3BB" wp14:editId="162AB8F3">
            <wp:simplePos x="0" y="0"/>
            <wp:positionH relativeFrom="column">
              <wp:posOffset>3164205</wp:posOffset>
            </wp:positionH>
            <wp:positionV relativeFrom="paragraph">
              <wp:posOffset>189230</wp:posOffset>
            </wp:positionV>
            <wp:extent cx="3070860" cy="230314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A7">
        <w:rPr>
          <w:color w:val="000000"/>
          <w:lang w:val="ru-RU"/>
        </w:rPr>
        <w:t>7 класс геометрия. Тема: «Неравенство треугольника».</w:t>
      </w:r>
    </w:p>
    <w:p w:rsidR="00EE4AA7" w:rsidRPr="00EE4AA7" w:rsidRDefault="000F6B1B" w:rsidP="00EE4AA7">
      <w:pPr>
        <w:pStyle w:val="a3"/>
        <w:rPr>
          <w:color w:val="000000"/>
          <w:lang w:val="ru-RU"/>
        </w:rPr>
      </w:pPr>
      <w:r w:rsidRPr="000F6B1B">
        <w:rPr>
          <w:noProof/>
          <w:color w:val="000000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06387E7F" wp14:editId="40598C07">
            <wp:simplePos x="0" y="0"/>
            <wp:positionH relativeFrom="column">
              <wp:posOffset>1905</wp:posOffset>
            </wp:positionH>
            <wp:positionV relativeFrom="paragraph">
              <wp:posOffset>25400</wp:posOffset>
            </wp:positionV>
            <wp:extent cx="3048000" cy="22860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A7" w:rsidRDefault="000F6B1B" w:rsidP="00EE4AA7">
      <w:pPr>
        <w:pStyle w:val="a3"/>
        <w:widowControl/>
        <w:numPr>
          <w:ilvl w:val="1"/>
          <w:numId w:val="8"/>
        </w:numPr>
        <w:shd w:val="clear" w:color="auto" w:fill="FFFFFF"/>
        <w:autoSpaceDE/>
        <w:autoSpaceDN/>
        <w:jc w:val="both"/>
        <w:rPr>
          <w:color w:val="000000"/>
          <w:lang w:val="ru-RU"/>
        </w:rPr>
      </w:pPr>
      <w:r w:rsidRPr="00E25311">
        <w:rPr>
          <w:noProof/>
          <w:color w:val="000000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36088286" wp14:editId="7F841DBA">
            <wp:simplePos x="0" y="0"/>
            <wp:positionH relativeFrom="column">
              <wp:posOffset>3042285</wp:posOffset>
            </wp:positionH>
            <wp:positionV relativeFrom="paragraph">
              <wp:posOffset>223520</wp:posOffset>
            </wp:positionV>
            <wp:extent cx="2842260" cy="2131695"/>
            <wp:effectExtent l="0" t="0" r="0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311">
        <w:rPr>
          <w:noProof/>
          <w:color w:val="000000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A755A9D" wp14:editId="5321FE31">
            <wp:simplePos x="0" y="0"/>
            <wp:positionH relativeFrom="column">
              <wp:posOffset>-66675</wp:posOffset>
            </wp:positionH>
            <wp:positionV relativeFrom="paragraph">
              <wp:posOffset>166370</wp:posOffset>
            </wp:positionV>
            <wp:extent cx="2964180" cy="2223135"/>
            <wp:effectExtent l="0" t="0" r="762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311">
        <w:rPr>
          <w:color w:val="000000"/>
          <w:lang w:val="ru-RU"/>
        </w:rPr>
        <w:t>10 класс алгебра. Тема: Логарифмическая функция.</w:t>
      </w:r>
    </w:p>
    <w:p w:rsidR="000F6B1B" w:rsidRPr="000F6B1B" w:rsidRDefault="00E25311" w:rsidP="00E25311">
      <w:pPr>
        <w:pStyle w:val="a3"/>
        <w:widowControl/>
        <w:numPr>
          <w:ilvl w:val="1"/>
          <w:numId w:val="8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6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Геометрия 10 класс. Тема:</w:t>
      </w:r>
    </w:p>
    <w:p w:rsidR="002B5FEE" w:rsidRPr="000F6B1B" w:rsidRDefault="000F6B1B" w:rsidP="000F6B1B">
      <w:pPr>
        <w:pStyle w:val="a3"/>
        <w:widowControl/>
        <w:shd w:val="clear" w:color="auto" w:fill="FFFFFF"/>
        <w:autoSpaceDE/>
        <w:autoSpaceDN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F6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</w:t>
      </w:r>
      <w:r w:rsidR="00E25311" w:rsidRPr="000F6B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«Построение сечений многогранников».</w:t>
      </w:r>
    </w:p>
    <w:p w:rsidR="000F6B1B" w:rsidRDefault="000471E2" w:rsidP="00305188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</w:rPr>
      </w:pPr>
      <w:r w:rsidRPr="000471E2">
        <w:rPr>
          <w:color w:val="000000"/>
        </w:rPr>
        <w:t xml:space="preserve">Таким образом, применение на уроках </w:t>
      </w:r>
      <w:r>
        <w:rPr>
          <w:color w:val="000000"/>
        </w:rPr>
        <w:t>информационных компетенций педагога</w:t>
      </w:r>
      <w:r w:rsidRPr="000471E2">
        <w:rPr>
          <w:color w:val="000000"/>
        </w:rPr>
        <w:t xml:space="preserve"> создает необходимый уровень качества, вариативности, дифференциации и индивидуализации обучения</w:t>
      </w:r>
      <w:r>
        <w:rPr>
          <w:color w:val="000000"/>
        </w:rPr>
        <w:t>.</w:t>
      </w:r>
    </w:p>
    <w:p w:rsidR="000F6B1B" w:rsidRDefault="000F6B1B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559D7" w:rsidRPr="006E31E6" w:rsidRDefault="000559D7" w:rsidP="000559D7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</w:rPr>
      </w:pPr>
      <w:r w:rsidRPr="006E31E6">
        <w:rPr>
          <w:b/>
        </w:rPr>
        <w:lastRenderedPageBreak/>
        <w:t>Литература</w:t>
      </w:r>
    </w:p>
    <w:p w:rsidR="00F81050" w:rsidRPr="00F81050" w:rsidRDefault="00F81050" w:rsidP="00F81050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F81050">
        <w:t xml:space="preserve">Иванова Е.В. Информационная компетентность учителя в современной школе //Развитие научного педагогического знания: проблемы, подходы, результаты: Сб. </w:t>
      </w:r>
      <w:proofErr w:type="spellStart"/>
      <w:r w:rsidRPr="00F81050">
        <w:t>научн</w:t>
      </w:r>
      <w:proofErr w:type="spellEnd"/>
      <w:r w:rsidRPr="00F81050">
        <w:t xml:space="preserve">. ст. аспирантов/ Под ред. </w:t>
      </w:r>
      <w:proofErr w:type="spellStart"/>
      <w:r w:rsidRPr="00F81050">
        <w:t>А.П.Тряпицыной</w:t>
      </w:r>
      <w:proofErr w:type="spellEnd"/>
      <w:r w:rsidRPr="00F81050">
        <w:t xml:space="preserve"> и др. </w:t>
      </w:r>
      <w:proofErr w:type="gramStart"/>
      <w:r w:rsidRPr="00F81050">
        <w:t>–С</w:t>
      </w:r>
      <w:proofErr w:type="gramEnd"/>
      <w:r w:rsidRPr="00F81050">
        <w:t xml:space="preserve">Пб.: НИИХ </w:t>
      </w:r>
      <w:proofErr w:type="spellStart"/>
      <w:r w:rsidRPr="00F81050">
        <w:t>СпбГУ</w:t>
      </w:r>
      <w:proofErr w:type="spellEnd"/>
      <w:r w:rsidRPr="00F81050">
        <w:t xml:space="preserve">, 2003 – </w:t>
      </w:r>
      <w:proofErr w:type="spellStart"/>
      <w:r w:rsidRPr="00F81050">
        <w:t>Вып</w:t>
      </w:r>
      <w:proofErr w:type="spellEnd"/>
      <w:r w:rsidRPr="00F81050">
        <w:t xml:space="preserve">. 1. </w:t>
      </w:r>
    </w:p>
    <w:p w:rsidR="00305188" w:rsidRDefault="00305188" w:rsidP="0024772C">
      <w:pPr>
        <w:pStyle w:val="a4"/>
        <w:numPr>
          <w:ilvl w:val="0"/>
          <w:numId w:val="2"/>
        </w:numPr>
        <w:spacing w:before="0" w:beforeAutospacing="0" w:after="0" w:afterAutospacing="0"/>
      </w:pPr>
      <w:r w:rsidRPr="006E31E6">
        <w:t>Интернет сайт</w:t>
      </w:r>
      <w:r w:rsidRPr="0024772C">
        <w:rPr>
          <w:b/>
          <w:bCs/>
        </w:rPr>
        <w:t xml:space="preserve"> </w:t>
      </w:r>
      <w:hyperlink r:id="rId15" w:history="1">
        <w:r w:rsidR="000559D7" w:rsidRPr="00076F83">
          <w:rPr>
            <w:rStyle w:val="a5"/>
          </w:rPr>
          <w:t>https://buk.irk.ru/library/sbornik.ru</w:t>
        </w:r>
      </w:hyperlink>
    </w:p>
    <w:p w:rsidR="000559D7" w:rsidRPr="0024772C" w:rsidRDefault="000559D7" w:rsidP="000559D7">
      <w:pPr>
        <w:pStyle w:val="a4"/>
        <w:numPr>
          <w:ilvl w:val="0"/>
          <w:numId w:val="2"/>
        </w:numPr>
        <w:spacing w:before="0" w:beforeAutospacing="0" w:after="0" w:afterAutospacing="0"/>
      </w:pPr>
      <w:r w:rsidRPr="006E31E6">
        <w:t>Интернет сайт</w:t>
      </w:r>
      <w:r w:rsidRPr="0024772C">
        <w:rPr>
          <w:b/>
          <w:bCs/>
        </w:rPr>
        <w:t xml:space="preserve"> </w:t>
      </w:r>
      <w:r w:rsidRPr="000559D7">
        <w:t>https://moluch.ru/conf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E22D4" w:rsidRDefault="00E85BB5"/>
    <w:sectPr w:rsidR="004E22D4" w:rsidSect="0061602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7A0"/>
    <w:multiLevelType w:val="multilevel"/>
    <w:tmpl w:val="267E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57255"/>
    <w:multiLevelType w:val="multilevel"/>
    <w:tmpl w:val="DACA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00BD5"/>
    <w:multiLevelType w:val="hybridMultilevel"/>
    <w:tmpl w:val="0B66A3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8E471B"/>
    <w:multiLevelType w:val="multilevel"/>
    <w:tmpl w:val="46B2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44757"/>
    <w:multiLevelType w:val="multilevel"/>
    <w:tmpl w:val="615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F0491"/>
    <w:multiLevelType w:val="multilevel"/>
    <w:tmpl w:val="C7E4017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6">
    <w:nsid w:val="2DDA4477"/>
    <w:multiLevelType w:val="hybridMultilevel"/>
    <w:tmpl w:val="0B66A3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4A78C5"/>
    <w:multiLevelType w:val="multilevel"/>
    <w:tmpl w:val="0444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9182F"/>
    <w:multiLevelType w:val="multilevel"/>
    <w:tmpl w:val="CE7CEA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5CE331B1"/>
    <w:multiLevelType w:val="multilevel"/>
    <w:tmpl w:val="F77E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146DB"/>
    <w:multiLevelType w:val="hybridMultilevel"/>
    <w:tmpl w:val="2AC8B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88"/>
    <w:rsid w:val="000471E2"/>
    <w:rsid w:val="000559D7"/>
    <w:rsid w:val="000F6B1B"/>
    <w:rsid w:val="0024772C"/>
    <w:rsid w:val="002B5FEE"/>
    <w:rsid w:val="00305188"/>
    <w:rsid w:val="00C02265"/>
    <w:rsid w:val="00C651FA"/>
    <w:rsid w:val="00E25311"/>
    <w:rsid w:val="00E85BB5"/>
    <w:rsid w:val="00EE4AA7"/>
    <w:rsid w:val="00F8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5188"/>
    <w:pPr>
      <w:adjustRightInd/>
      <w:ind w:left="95"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305188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05188"/>
    <w:rPr>
      <w:color w:val="0000FF"/>
      <w:u w:val="single"/>
    </w:rPr>
  </w:style>
  <w:style w:type="paragraph" w:styleId="HTML">
    <w:name w:val="HTML Preformatted"/>
    <w:basedOn w:val="a"/>
    <w:link w:val="HTML0"/>
    <w:rsid w:val="003051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1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05188"/>
    <w:rPr>
      <w:b/>
      <w:bCs/>
    </w:rPr>
  </w:style>
  <w:style w:type="character" w:styleId="HTML1">
    <w:name w:val="HTML Cite"/>
    <w:basedOn w:val="a0"/>
    <w:uiPriority w:val="99"/>
    <w:semiHidden/>
    <w:unhideWhenUsed/>
    <w:rsid w:val="002477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5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5188"/>
    <w:pPr>
      <w:adjustRightInd/>
      <w:ind w:left="95"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305188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05188"/>
    <w:rPr>
      <w:color w:val="0000FF"/>
      <w:u w:val="single"/>
    </w:rPr>
  </w:style>
  <w:style w:type="paragraph" w:styleId="HTML">
    <w:name w:val="HTML Preformatted"/>
    <w:basedOn w:val="a"/>
    <w:link w:val="HTML0"/>
    <w:rsid w:val="003051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1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05188"/>
    <w:rPr>
      <w:b/>
      <w:bCs/>
    </w:rPr>
  </w:style>
  <w:style w:type="character" w:styleId="HTML1">
    <w:name w:val="HTML Cite"/>
    <w:basedOn w:val="a0"/>
    <w:uiPriority w:val="99"/>
    <w:semiHidden/>
    <w:unhideWhenUsed/>
    <w:rsid w:val="002477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5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buk.irk.ru/library/sbornik.ru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2019-02-07T04:35:00Z</dcterms:created>
  <dcterms:modified xsi:type="dcterms:W3CDTF">2019-05-02T04:16:00Z</dcterms:modified>
</cp:coreProperties>
</file>