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BF4C28" w:rsidRPr="00BF4C28" w:rsidRDefault="00BF4C28" w:rsidP="00BF4C28">
      <w:pPr>
        <w:pStyle w:val="a3"/>
        <w:spacing w:before="0" w:beforeAutospacing="0" w:after="0" w:afterAutospacing="0" w:line="240" w:lineRule="atLeast"/>
        <w:jc w:val="center"/>
        <w:textAlignment w:val="baseline"/>
        <w:rPr>
          <w:color w:val="333333"/>
          <w:sz w:val="28"/>
          <w:szCs w:val="28"/>
        </w:rPr>
      </w:pPr>
      <w:r w:rsidRPr="00BF4C28">
        <w:rPr>
          <w:rStyle w:val="a4"/>
          <w:color w:val="333333"/>
          <w:sz w:val="28"/>
          <w:szCs w:val="28"/>
          <w:bdr w:val="none" w:sz="0" w:space="0" w:color="auto" w:frame="1"/>
        </w:rPr>
        <w:t>Всероссийский конкурс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BF4C28">
        <w:rPr>
          <w:rStyle w:val="a4"/>
          <w:color w:val="333333"/>
          <w:sz w:val="28"/>
          <w:szCs w:val="28"/>
          <w:bdr w:val="none" w:sz="0" w:space="0" w:color="auto" w:frame="1"/>
        </w:rPr>
        <w:t>профессионального мастерства педагогов</w:t>
      </w:r>
    </w:p>
    <w:p w:rsidR="00BF4C28" w:rsidRPr="00BF4C28" w:rsidRDefault="00BF4C28" w:rsidP="00BF4C28">
      <w:pPr>
        <w:pStyle w:val="a3"/>
        <w:spacing w:before="0" w:beforeAutospacing="0" w:after="0" w:afterAutospacing="0" w:line="240" w:lineRule="atLeast"/>
        <w:jc w:val="center"/>
        <w:textAlignment w:val="baseline"/>
        <w:rPr>
          <w:color w:val="333333"/>
          <w:sz w:val="28"/>
          <w:szCs w:val="28"/>
        </w:rPr>
      </w:pPr>
      <w:r w:rsidRPr="00BF4C28">
        <w:rPr>
          <w:rStyle w:val="a4"/>
          <w:color w:val="333333"/>
          <w:sz w:val="28"/>
          <w:szCs w:val="28"/>
          <w:bdr w:val="none" w:sz="0" w:space="0" w:color="auto" w:frame="1"/>
        </w:rPr>
        <w:t>«Учитель года»</w:t>
      </w:r>
    </w:p>
    <w:p w:rsidR="00BF4C28" w:rsidRPr="00BF4C28" w:rsidRDefault="00BF4C28" w:rsidP="007A01D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F4C28" w:rsidRDefault="00BF4C28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BF4C28" w:rsidRDefault="00BF4C28" w:rsidP="007A01D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p w:rsidR="00BF4C28" w:rsidRDefault="00BF4C28" w:rsidP="007A01D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p w:rsidR="00BF4C28" w:rsidRDefault="00BF4C28" w:rsidP="007A01D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  <w:r w:rsidRPr="00BF4C2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Урок –</w:t>
      </w:r>
      <w:r w:rsidR="00BF4C28" w:rsidRPr="00BF4C2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 xml:space="preserve"> </w:t>
      </w:r>
      <w:r w:rsidRPr="00BF4C2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исследование «Наследственная изменчивость»</w:t>
      </w:r>
    </w:p>
    <w:p w:rsidR="00BF4C28" w:rsidRDefault="00BF4C28" w:rsidP="007A01D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p w:rsidR="00BF4C28" w:rsidRDefault="00BF4C28" w:rsidP="007A01D7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F4C28" w:rsidRDefault="00BF4C28" w:rsidP="007A01D7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F4C28" w:rsidRPr="00BF4C28" w:rsidRDefault="00BF4C28" w:rsidP="007A01D7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F4C2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азработка урока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Чуватовой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Таисии Георгиевны,</w:t>
      </w:r>
      <w:r w:rsidRPr="00BF4C2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учителя биологии высшей категории  МАОУ «Лицей № 3 имени А.С.Пушкина Октябрьского района города Саратова»</w:t>
      </w: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50567C" w:rsidRDefault="00BF4C28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                                                              Саратов 2016</w:t>
      </w:r>
    </w:p>
    <w:p w:rsidR="0050567C" w:rsidRDefault="0050567C" w:rsidP="007A01D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BF4C28" w:rsidRPr="00AC20E4" w:rsidRDefault="00BF4C28" w:rsidP="00BF4C2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C20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Урок – исследование «Наследственная изменчивость»</w:t>
      </w:r>
    </w:p>
    <w:p w:rsidR="00AC20E4" w:rsidRPr="00AC20E4" w:rsidRDefault="00AC20E4" w:rsidP="007A01D7">
      <w:pPr>
        <w:spacing w:after="120" w:line="240" w:lineRule="atLeast"/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AC20E4">
        <w:rPr>
          <w:rFonts w:ascii="Times New Roman" w:hAnsi="Times New Roman" w:cs="Times New Roman"/>
          <w:color w:val="333333"/>
          <w:sz w:val="24"/>
          <w:szCs w:val="24"/>
        </w:rPr>
        <w:t>Категория</w:t>
      </w:r>
      <w:r w:rsidRPr="00AC20E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C20E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«Старшая и средняя школа»</w:t>
      </w:r>
    </w:p>
    <w:p w:rsidR="00AC20E4" w:rsidRPr="00AC20E4" w:rsidRDefault="00AC20E4" w:rsidP="007A01D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C20E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Номинация «Биология»</w:t>
      </w:r>
    </w:p>
    <w:p w:rsidR="00AC20E4" w:rsidRPr="00AC20E4" w:rsidRDefault="00AC20E4" w:rsidP="00AC20E4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proofErr w:type="spellStart"/>
      <w:r w:rsidRPr="00AC20E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Чуватова</w:t>
      </w:r>
      <w:proofErr w:type="spellEnd"/>
      <w:r w:rsidRPr="00AC20E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Таисия Георгиевна, учитель биологии высшей категории</w:t>
      </w:r>
    </w:p>
    <w:p w:rsidR="00AC20E4" w:rsidRPr="00AC20E4" w:rsidRDefault="00AC20E4" w:rsidP="00AC20E4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C20E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МАОУ «Лицей № 3 имени А.С.Пушкина Октябрьского района города Саратова»</w:t>
      </w:r>
    </w:p>
    <w:p w:rsidR="00AC20E4" w:rsidRDefault="00AC20E4" w:rsidP="007A01D7">
      <w:pPr>
        <w:spacing w:after="12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20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Урок проводится для учащихся профильного 10-го биологического класса.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Учащиеся получают задание – вопросы по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которым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они должны подготовить теоретический материал.</w:t>
      </w:r>
      <w:r w:rsidR="00062B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Проводится фронтальный опрос</w:t>
      </w:r>
      <w:r w:rsidR="00062B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затем тестовый контроль. Каждый ученик получает набор препаратов мушек дрозофил. Проводится самостоятельная работа по инструкции. Закрепление знаний производится в виде решения ситуационных задач. Заполняя таблицы, учащиеся учатся применять полученные знания в новых условиях</w:t>
      </w:r>
    </w:p>
    <w:p w:rsidR="007A01D7" w:rsidRPr="007A01D7" w:rsidRDefault="007A01D7" w:rsidP="007A01D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A0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Учебная цель: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Знать механизмы наследственной изменчивости, уметь прогнозировать степень риска проявления наследственной патологии;</w:t>
      </w:r>
    </w:p>
    <w:p w:rsidR="007A01D7" w:rsidRPr="007A01D7" w:rsidRDefault="007A01D7" w:rsidP="007A01D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A0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Задачи: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Обучающие:</w:t>
      </w:r>
      <w:r w:rsidRPr="00AC20E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учащихся с формами наследственной изменчивости, их причинами и влиянием на организм. Развить у школьников умение классифицировать формы изменчивости, сравнивать их друг с другом; приводить примеры, иллюстрирующие проявление каждой из них; сформировать знания о видах мутаций;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Развивающие:</w:t>
      </w:r>
      <w:r w:rsidRPr="00AC20E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продолжить развитие логического мышления, экспериментально-наблюдательских навыков, умения обобщать делать выводы, систематизировать материал, работать с учебником, микроскопом.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A0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Воспитательные:</w:t>
      </w:r>
      <w:r w:rsidRPr="00AC20E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продолжить воспитание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коммуникативности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правильной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взаимооценки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, формирование грамотного отношения к окружающей среде.</w:t>
      </w:r>
      <w:proofErr w:type="gramEnd"/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A0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Оснащение:</w:t>
      </w:r>
      <w:r w:rsidRPr="00AC20E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таблицы; схемы; микропрепараты: по изменчивости хромосом, мутации у мушек дрозофил; микроскопы, цифровой микроскоп, компьютер,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мультимедийный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проектор.</w:t>
      </w:r>
      <w:proofErr w:type="gramEnd"/>
    </w:p>
    <w:p w:rsidR="007A01D7" w:rsidRPr="007A01D7" w:rsidRDefault="007A01D7" w:rsidP="007A01D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A0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I. Задание для самоподготовки дома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А. Необходимо повторить:</w:t>
      </w:r>
    </w:p>
    <w:p w:rsidR="007A01D7" w:rsidRPr="007A01D7" w:rsidRDefault="007A01D7" w:rsidP="007A0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Структурные уровни организации наследственного материала.</w:t>
      </w:r>
    </w:p>
    <w:p w:rsidR="007A01D7" w:rsidRPr="007A01D7" w:rsidRDefault="007A01D7" w:rsidP="007A0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Строение ДНК и РНК.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Б. Вопросы, подлежащие разбору:</w:t>
      </w:r>
    </w:p>
    <w:p w:rsidR="007A01D7" w:rsidRPr="00AC20E4" w:rsidRDefault="007A01D7" w:rsidP="007A0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Формы изменчивости: фенотипическая и генотипическая. Их значение в онтогенезе.</w:t>
      </w:r>
    </w:p>
    <w:p w:rsidR="0050567C" w:rsidRPr="007A01D7" w:rsidRDefault="0050567C" w:rsidP="007A0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20E4">
        <w:rPr>
          <w:rFonts w:ascii="Times New Roman" w:eastAsia="Times New Roman" w:hAnsi="Times New Roman" w:cs="Times New Roman"/>
          <w:color w:val="333333"/>
          <w:sz w:val="24"/>
          <w:szCs w:val="24"/>
        </w:rPr>
        <w:t>Комбинативная изменчивость</w:t>
      </w:r>
    </w:p>
    <w:p w:rsidR="007A01D7" w:rsidRPr="007A01D7" w:rsidRDefault="007A01D7" w:rsidP="007A0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Медико-генетические</w:t>
      </w:r>
      <w:proofErr w:type="gram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аспекты брака.</w:t>
      </w:r>
    </w:p>
    <w:p w:rsidR="007A01D7" w:rsidRPr="007A01D7" w:rsidRDefault="007A01D7" w:rsidP="007A0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Мутационная изменчивость. Классификация мутаций: генные; хромосомные; геномные; мутации в половых и соматических клетках.</w:t>
      </w:r>
    </w:p>
    <w:p w:rsidR="007A01D7" w:rsidRPr="007A01D7" w:rsidRDefault="007A01D7" w:rsidP="007A0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Мутагенные факторы. Мутагенез и канцерогенез. Антимутагены.</w:t>
      </w:r>
    </w:p>
    <w:p w:rsidR="007A01D7" w:rsidRPr="007A01D7" w:rsidRDefault="007A01D7" w:rsidP="007A01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о генных и хромосомных болезнях.</w:t>
      </w:r>
    </w:p>
    <w:p w:rsidR="007A01D7" w:rsidRPr="007A01D7" w:rsidRDefault="007A01D7" w:rsidP="007A01D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A0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II. Вопросы для фронтальной беседы: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Назовите формы изменчивости, при которых изменяется генотип?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На какие группы делят мутации в зависимости от уровня изменений и локализации?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Перечислите виды хромосомных аберраций.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С чем связана геномная изменчивость?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изменения генетического материала отмечаются при полиплоидии?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Каковы изменения в хромосомном наборе при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моносомии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Каковы изменения в хромосомном наборе при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трисомии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Каковы изменения в хромосомном наборе при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нулесомии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Каковы изменения в хромосомном наборе при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тетрасомии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С чем связаны генные мутации?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Чем отличаются соматические и генеративные мутации?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 индуцированный мутагенез?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Как количество мутаций связано с возрастом человека?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Назовите физические, химические и биологические факторы мутагенеза.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Каковы основные источники мутагенного загрязнения среды?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болезни называются наследственными?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В чем выражаются нарушения хромосомного набора при синдроме Шерешевского-Тернера?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чем выражаются нарушения хромосомного набора при синдроме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Клайнфельтера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В чем выражаются нарушения хромосомного набора при болезни Дауна?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Приведите примеры генных болезней.</w:t>
      </w:r>
    </w:p>
    <w:p w:rsidR="007A01D7" w:rsidRPr="007A01D7" w:rsidRDefault="007A01D7" w:rsidP="007A01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Каковы пути устранения опасности мутагенного загрязнения окружающей среды?</w:t>
      </w:r>
    </w:p>
    <w:p w:rsidR="007A01D7" w:rsidRPr="007A01D7" w:rsidRDefault="007A01D7" w:rsidP="007A01D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A0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III. Тестовый контроль: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1.Какая изменчивость связана с изменение числа хромосом?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а). Генные мутации;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б). Комбинативная изменчивость;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в).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Модификационная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изменчивость;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г). Геномные мутации.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2.Какие изменения генетического характера отмечаются при полиплоидии?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а). Увеличение количества хромосомных наборов;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б). Увеличение количества хромосом в наборе;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в). Изменения строения отдельных хромосом;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г). Изменение структуры гена.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3.Назовите физические факторы мутагенеза: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а). Температура;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б). Барометрическое давление;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в). Ионизирующая радиация;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г). Ультрафиолетовое излучение;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). Вибрация;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е). Ультра- и инфразвук.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4.В чем проявляется изменение хромосомного набора при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гетероплоидии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а). Изменение числа хромосомных наборов;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б). Изменение числа хромосом;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в). Нарушение строения хромосом;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г). Изменение структуры генов.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5.При каком виде изменчивости число хромосом уменьшается на одну, две или три хромосомы?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а).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Гетероплоидия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б). Полиплоидия;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в). Хромосомные аберрации;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г). Генные мутации.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6.При каком виде изменчивости изменяется структура ДНК?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а). Хромосомные перестройки;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б). Генные мутации;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в). Геномные мутации;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г). Полиплоидия.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7.Как называется явление, при котором открывается часть хромосомы и присоединяется к гомологической хромосоме?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а). Инверсия;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б).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Транслокация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в). Дупликация;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г).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Делеция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8.Какой вид изменчивости связан только с воздействием внешней среды?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а). Комбинативная;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б).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Модификационная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в). Генная;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г). Генотипическая.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9.Назовите факторы, под воздействием которых происходит биологический мутагенез?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а). Паразитические простейшие;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б). Гельминты;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в). Вирусы;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г). Бактерии;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). Несовершенные грибы.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10.Какие изменения в хромосомном наборе соответствуют синдрому (болезни) Дауна?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а).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Моносомия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10 паре;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б).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Трисомия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23 паре;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в).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Трисомия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21 паре;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г).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Моносомия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21 паре хромосом.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11.При какой хромосомной аберрации теряется часть хромосомы?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а). Инверсия;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б). Дупликация;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в).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Транслокация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г).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Делеция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12.В каком случае заболевание следует считать наследственным?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оно наблюдается: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а). У членов одного поколения одной семьи;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б). В ряду поколений одной семьи;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в). В одном поколении разных семей;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г). В ряду поколений разных семей.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IV. Практическая часть работы – исследование мутаций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1.Изучить нормальные формы мухи дрозофилы.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Рассмотрите на микропрепарате внешнее строение мухи дрозофилы и определите пол. Нормальные мухи имеют тело серого цвета, покрытое прямыми щетинками; глаза красного цвета, расположенные по бокам головы. Грудной отдел состоит из трех члеников, несет 3 пары конечностей и пару прозрачных крыльев. Крылья вытянутой формы, гладкие по краям, длина их превышает длину тела. На брюшке имеются полоски,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тергиды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четко видны. У самца хитиновые пластинки на конце брюшка сливаются и имеют сплошную темную окраску.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В лабораторной тетради сделать заголовок: Рисунок № 1 “Самка и самец мухи дрозофилы”. Зарисовать нормальные формы мушек дрозофил; на рисунке обозначить: самец, самка. Сравнить рисунки с фотографиями, полученными с электронного микроскопа.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2.На микропрепаратах изучить внешнее строение мух с различными видами мутаций: желтое тело, зачаточные крылья, изогнутые щетинки, отсутствие крыльев, вырезка на крыльях. Сравнить изображения с фотографиями, полученными с цифрового микроскопа. В тетради выполнить: Рисунок №2 “Мутации у мухи дрозофилы”. Зарисовать различные виды мутаций.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3.Изучить хромосомные мутации (аберрации) на политенных (гигантских) хромосомах слюнных желез мухи дрозофилы на стадии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пахинемы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процесса мейоза. </w:t>
      </w:r>
      <w:proofErr w:type="gram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Клетки слюнной железы имеют крупные размеры, хромосомы представляют собой толстую нить, по длине которой видны хромомеры (поперечная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исчерченность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виде темных и светлых полос).</w:t>
      </w:r>
      <w:proofErr w:type="gram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Хромомеры обеих хромосом образуют единую линию. Деление может произойти на конце хромосомы или в середине ее. Бивалент, гомологичный </w:t>
      </w:r>
      <w:proofErr w:type="gram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утраченному</w:t>
      </w:r>
      <w:proofErr w:type="gram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образует петлю. В тетради выполнить: Рисунок №3 “Хромосомные аберрации”. Зарисовать и обозначить: </w:t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делеция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, район деления хромосом с нехваткой, границы участка нормальной хромосомы, гомологичного утраченному фрагменту, хромомеры, инверсия, дупликация.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4.Решить ситуационные задачи, определив типы мутации и причины их возникновения. Оформите свои ответы в форме таблицы.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12"/>
        <w:gridCol w:w="1407"/>
        <w:gridCol w:w="1646"/>
      </w:tblGrid>
      <w:tr w:rsidR="007A01D7" w:rsidRPr="007A01D7" w:rsidTr="007A01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 изменчивости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Типы мутаций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Причины мутаций</w:t>
            </w:r>
          </w:p>
        </w:tc>
      </w:tr>
      <w:tr w:rsidR="007A01D7" w:rsidRPr="007A01D7" w:rsidTr="007A01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 людей с болезнью Дауна, характеризующейся </w:t>
            </w:r>
            <w:proofErr w:type="spellStart"/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идиотией</w:t>
            </w:r>
            <w:proofErr w:type="spellEnd"/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комплексом других аномалий, в клетках содержится 47 хромосом.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1D7" w:rsidRPr="007A01D7" w:rsidTr="007A01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2.Некоторые люди обладают разным цветом глаз, хотя у родителей такие различия не наблюдались.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1D7" w:rsidRPr="007A01D7" w:rsidTr="007A01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3.Альбинизм-отсутствие пигмента в коже, волосах, роговице глаз, наследуется как рецессивный признак.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1D7" w:rsidRPr="007A01D7" w:rsidTr="007A01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4.Де Фриз описал гигантскую форму энотеры. У этого растения 28 хромосом вместо 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1D7" w:rsidRPr="007A01D7" w:rsidTr="007A01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5.У молодой супружеской пары, которая подверглась радиоактивному излучению, родился ребенок с аномалиями.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1D7" w:rsidRPr="007A01D7" w:rsidTr="007A01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6.У кареглазых супругов родился голубоглазый ребенок.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5.Заполнить таблицу: “Сравнительная характеристика форм изменчивости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83"/>
        <w:gridCol w:w="1040"/>
        <w:gridCol w:w="1324"/>
        <w:gridCol w:w="1743"/>
        <w:gridCol w:w="1794"/>
      </w:tblGrid>
      <w:tr w:rsidR="007A01D7" w:rsidRPr="007A01D7" w:rsidTr="007A01D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 О </w:t>
            </w:r>
            <w:proofErr w:type="gramStart"/>
            <w:r w:rsidRPr="007A0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A0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 Ы И З М Е Н Ч И В О С Т И</w:t>
            </w:r>
          </w:p>
        </w:tc>
      </w:tr>
      <w:tr w:rsidR="007A01D7" w:rsidRPr="007A01D7" w:rsidTr="007A01D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Мутации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Модификации</w:t>
            </w:r>
          </w:p>
        </w:tc>
      </w:tr>
      <w:tr w:rsidR="007A01D7" w:rsidRPr="007A01D7" w:rsidTr="007A01D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Геномные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Хромосомные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1D7" w:rsidRPr="007A01D7" w:rsidTr="007A01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изменчивости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1D7" w:rsidRPr="007A01D7" w:rsidTr="007A01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1D7" w:rsidRPr="007A01D7" w:rsidTr="007A01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на фенотип и генотип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1D7" w:rsidRPr="007A01D7" w:rsidTr="007A01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1D7" w:rsidRPr="007A01D7" w:rsidTr="007A01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для организма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1D7" w:rsidRPr="007A01D7" w:rsidTr="007A01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для эволюции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1D7" w:rsidRPr="007A01D7" w:rsidTr="007A01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01D7" w:rsidRPr="007A01D7" w:rsidRDefault="007A01D7" w:rsidP="007A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6.Темы для рефератов и проектных работ:</w:t>
      </w:r>
    </w:p>
    <w:p w:rsidR="007A01D7" w:rsidRPr="007A01D7" w:rsidRDefault="007A01D7" w:rsidP="007A01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а). Влияние радиации на живые организмы.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б). Мутагенные факторы антропогенного происхождения.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в). Индуцированный мутагенез.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г). Соматические и генеративные мутации.</w:t>
      </w:r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7A01D7">
        <w:rPr>
          <w:rFonts w:ascii="Times New Roman" w:eastAsia="Times New Roman" w:hAnsi="Times New Roman" w:cs="Times New Roman"/>
          <w:color w:val="333333"/>
          <w:sz w:val="24"/>
          <w:szCs w:val="24"/>
        </w:rPr>
        <w:t>). Наследственные болезни.</w:t>
      </w:r>
    </w:p>
    <w:p w:rsidR="00AA0282" w:rsidRPr="00AC20E4" w:rsidRDefault="00AA0282">
      <w:pPr>
        <w:rPr>
          <w:rFonts w:ascii="Times New Roman" w:hAnsi="Times New Roman" w:cs="Times New Roman"/>
          <w:sz w:val="24"/>
          <w:szCs w:val="24"/>
        </w:rPr>
      </w:pPr>
    </w:p>
    <w:sectPr w:rsidR="00AA0282" w:rsidRPr="00AC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CB2"/>
    <w:multiLevelType w:val="multilevel"/>
    <w:tmpl w:val="FB52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60531"/>
    <w:multiLevelType w:val="multilevel"/>
    <w:tmpl w:val="B7E6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44905"/>
    <w:multiLevelType w:val="multilevel"/>
    <w:tmpl w:val="3144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1D7"/>
    <w:rsid w:val="00062B58"/>
    <w:rsid w:val="0050567C"/>
    <w:rsid w:val="007A01D7"/>
    <w:rsid w:val="00AA0282"/>
    <w:rsid w:val="00AC20E4"/>
    <w:rsid w:val="00BF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01D7"/>
  </w:style>
  <w:style w:type="character" w:styleId="a4">
    <w:name w:val="Strong"/>
    <w:basedOn w:val="a0"/>
    <w:uiPriority w:val="22"/>
    <w:qFormat/>
    <w:rsid w:val="00BF4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2</cp:revision>
  <dcterms:created xsi:type="dcterms:W3CDTF">2016-06-04T19:10:00Z</dcterms:created>
  <dcterms:modified xsi:type="dcterms:W3CDTF">2016-06-04T20:10:00Z</dcterms:modified>
</cp:coreProperties>
</file>