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3B" w:rsidRPr="00FB36E8" w:rsidRDefault="009C2C3B" w:rsidP="009C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E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C2C3B" w:rsidRPr="00FB36E8" w:rsidRDefault="009C2C3B" w:rsidP="009C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E8">
        <w:rPr>
          <w:rFonts w:ascii="Times New Roman" w:hAnsi="Times New Roman" w:cs="Times New Roman"/>
          <w:b/>
          <w:sz w:val="24"/>
          <w:szCs w:val="24"/>
        </w:rPr>
        <w:t>средняя школа №4 городского округа-город Камышин Волгоградской области</w:t>
      </w:r>
    </w:p>
    <w:p w:rsidR="00FB36E8" w:rsidRDefault="00FB36E8" w:rsidP="009C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F4" w:rsidRPr="00101EF4" w:rsidRDefault="00101EF4" w:rsidP="009C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«Старшая и средняя школа»</w:t>
      </w:r>
    </w:p>
    <w:p w:rsidR="009C2C3B" w:rsidRPr="00FB36E8" w:rsidRDefault="00F0425C" w:rsidP="009C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E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01EF4">
        <w:rPr>
          <w:rFonts w:ascii="Times New Roman" w:hAnsi="Times New Roman" w:cs="Times New Roman"/>
          <w:b/>
          <w:sz w:val="28"/>
          <w:szCs w:val="28"/>
        </w:rPr>
        <w:t>Организатор воспитательной работы</w:t>
      </w:r>
      <w:r w:rsidRPr="00FB36E8">
        <w:rPr>
          <w:rFonts w:ascii="Times New Roman" w:hAnsi="Times New Roman" w:cs="Times New Roman"/>
          <w:b/>
          <w:sz w:val="28"/>
          <w:szCs w:val="28"/>
        </w:rPr>
        <w:t>»</w:t>
      </w: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C3B" w:rsidRPr="00FB36E8" w:rsidRDefault="007603AA" w:rsidP="009C2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6E8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7603AA" w:rsidRPr="00FB36E8" w:rsidRDefault="009C2C3B" w:rsidP="009C2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6E8">
        <w:rPr>
          <w:rFonts w:ascii="Times New Roman" w:hAnsi="Times New Roman" w:cs="Times New Roman"/>
          <w:b/>
          <w:sz w:val="32"/>
          <w:szCs w:val="32"/>
        </w:rPr>
        <w:t xml:space="preserve">комплекса развивающих занятий для учащихся </w:t>
      </w:r>
      <w:r w:rsidR="007603AA" w:rsidRPr="00FB36E8">
        <w:rPr>
          <w:rFonts w:ascii="Times New Roman" w:hAnsi="Times New Roman" w:cs="Times New Roman"/>
          <w:b/>
          <w:sz w:val="32"/>
          <w:szCs w:val="32"/>
        </w:rPr>
        <w:t xml:space="preserve">7-8 классов </w:t>
      </w:r>
    </w:p>
    <w:p w:rsidR="00FB36E8" w:rsidRDefault="009C2C3B" w:rsidP="009C2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6E8">
        <w:rPr>
          <w:rFonts w:ascii="Times New Roman" w:hAnsi="Times New Roman" w:cs="Times New Roman"/>
          <w:b/>
          <w:sz w:val="32"/>
          <w:szCs w:val="32"/>
        </w:rPr>
        <w:t xml:space="preserve">с использованием авторской настольной игры </w:t>
      </w: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3AA" w:rsidRDefault="007603AA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DE" w:rsidRDefault="009102DE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DE" w:rsidRDefault="009102DE" w:rsidP="009C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3AA" w:rsidRDefault="007603AA" w:rsidP="00101EF4">
      <w:pPr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hAnsi="Times New Roman" w:cs="Times New Roman"/>
          <w:sz w:val="28"/>
          <w:szCs w:val="28"/>
        </w:rPr>
        <w:t>Разработчик:</w:t>
      </w:r>
      <w:r w:rsidR="00101EF4">
        <w:rPr>
          <w:rFonts w:ascii="Times New Roman" w:hAnsi="Times New Roman" w:cs="Times New Roman"/>
          <w:sz w:val="28"/>
          <w:szCs w:val="28"/>
        </w:rPr>
        <w:t xml:space="preserve"> </w:t>
      </w:r>
      <w:r w:rsidRPr="00FB36E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101EF4">
        <w:rPr>
          <w:rFonts w:ascii="Times New Roman" w:hAnsi="Times New Roman" w:cs="Times New Roman"/>
          <w:sz w:val="28"/>
          <w:szCs w:val="28"/>
        </w:rPr>
        <w:t>Галкина</w:t>
      </w:r>
      <w:r w:rsidRPr="00FB36E8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101EF4" w:rsidRPr="00101EF4" w:rsidRDefault="00101EF4" w:rsidP="00101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mirag</w:t>
      </w:r>
      <w:r w:rsidRPr="00101EF4">
        <w:rPr>
          <w:rFonts w:ascii="Times New Roman" w:hAnsi="Times New Roman" w:cs="Times New Roman"/>
          <w:sz w:val="28"/>
          <w:szCs w:val="28"/>
        </w:rPr>
        <w:t>1988@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03AA" w:rsidRDefault="007603AA" w:rsidP="0076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3AA" w:rsidRDefault="007603AA" w:rsidP="0076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DE" w:rsidRDefault="009102DE" w:rsidP="0076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DE" w:rsidRDefault="009102DE" w:rsidP="007603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1EF4" w:rsidRDefault="00101EF4" w:rsidP="007603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1EF4" w:rsidRPr="00101EF4" w:rsidRDefault="00101EF4" w:rsidP="007603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2DE" w:rsidRDefault="009102DE" w:rsidP="00760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C3B" w:rsidRPr="00FB36E8" w:rsidRDefault="007603AA" w:rsidP="0076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E8">
        <w:rPr>
          <w:rFonts w:ascii="Times New Roman" w:hAnsi="Times New Roman" w:cs="Times New Roman"/>
          <w:b/>
          <w:sz w:val="28"/>
          <w:szCs w:val="28"/>
        </w:rPr>
        <w:t>Камышин</w:t>
      </w:r>
    </w:p>
    <w:p w:rsidR="007603AA" w:rsidRPr="00FB36E8" w:rsidRDefault="007603AA" w:rsidP="0076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E8">
        <w:rPr>
          <w:rFonts w:ascii="Times New Roman" w:hAnsi="Times New Roman" w:cs="Times New Roman"/>
          <w:b/>
          <w:sz w:val="28"/>
          <w:szCs w:val="28"/>
        </w:rPr>
        <w:t>2016</w:t>
      </w:r>
    </w:p>
    <w:p w:rsidR="007603AA" w:rsidRDefault="007603AA" w:rsidP="007603AA">
      <w:pPr>
        <w:rPr>
          <w:rFonts w:ascii="Times New Roman" w:hAnsi="Times New Roman" w:cs="Times New Roman"/>
          <w:b/>
          <w:sz w:val="24"/>
          <w:szCs w:val="24"/>
        </w:rPr>
      </w:pPr>
    </w:p>
    <w:p w:rsidR="007603AA" w:rsidRDefault="007603AA" w:rsidP="0076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587"/>
      </w:tblGrid>
      <w:tr w:rsidR="007603AA" w:rsidRPr="00F0425C" w:rsidTr="00F0425C">
        <w:tc>
          <w:tcPr>
            <w:tcW w:w="9464" w:type="dxa"/>
          </w:tcPr>
          <w:p w:rsidR="007603AA" w:rsidRPr="00F0425C" w:rsidRDefault="007603AA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F042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639" w:type="dxa"/>
          </w:tcPr>
          <w:p w:rsidR="007603AA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3AA" w:rsidRPr="00F0425C" w:rsidTr="00F0425C">
        <w:tc>
          <w:tcPr>
            <w:tcW w:w="9464" w:type="dxa"/>
          </w:tcPr>
          <w:p w:rsidR="007603AA" w:rsidRPr="00F0425C" w:rsidRDefault="007603AA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155F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639" w:type="dxa"/>
          </w:tcPr>
          <w:p w:rsidR="007603AA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3AA" w:rsidRPr="00F0425C" w:rsidTr="00F0425C">
        <w:tc>
          <w:tcPr>
            <w:tcW w:w="9464" w:type="dxa"/>
          </w:tcPr>
          <w:p w:rsidR="007603AA" w:rsidRPr="00F0425C" w:rsidRDefault="007603AA" w:rsidP="00DA5C22">
            <w:pPr>
              <w:tabs>
                <w:tab w:val="left" w:pos="231"/>
                <w:tab w:val="left" w:pos="1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ab/>
              <w:t>2.1 Индивидуальное коррекционно-развивающее занятие с подростком и его родителем</w:t>
            </w:r>
            <w:r w:rsidR="00DA5C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155F34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A5C22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639" w:type="dxa"/>
          </w:tcPr>
          <w:p w:rsidR="007603AA" w:rsidRDefault="007603AA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34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3AA" w:rsidRPr="00F0425C" w:rsidTr="00F0425C">
        <w:tc>
          <w:tcPr>
            <w:tcW w:w="9464" w:type="dxa"/>
          </w:tcPr>
          <w:p w:rsidR="007603AA" w:rsidRPr="00F0425C" w:rsidRDefault="007603AA" w:rsidP="00DA5C22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0425C" w:rsidRPr="00F042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развивающее занятие </w:t>
            </w:r>
            <w:r w:rsidR="00F0425C" w:rsidRPr="00F0425C">
              <w:rPr>
                <w:rFonts w:ascii="Times New Roman" w:hAnsi="Times New Roman" w:cs="Times New Roman"/>
                <w:sz w:val="24"/>
                <w:szCs w:val="24"/>
              </w:rPr>
              <w:t>с подростком «группы риска»</w:t>
            </w:r>
            <w:r w:rsidR="00F0425C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639" w:type="dxa"/>
          </w:tcPr>
          <w:p w:rsidR="007603AA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425C" w:rsidRPr="00F0425C" w:rsidTr="00F0425C">
        <w:tc>
          <w:tcPr>
            <w:tcW w:w="9464" w:type="dxa"/>
          </w:tcPr>
          <w:p w:rsidR="00F0425C" w:rsidRPr="00F0425C" w:rsidRDefault="00F0425C" w:rsidP="00155F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 xml:space="preserve">2.3. Групповое коррекционно - развивающее занятие </w:t>
            </w:r>
            <w:r w:rsidR="00155F3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639" w:type="dxa"/>
          </w:tcPr>
          <w:p w:rsidR="00F0425C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25C" w:rsidRPr="00F0425C" w:rsidTr="00F0425C">
        <w:tc>
          <w:tcPr>
            <w:tcW w:w="9464" w:type="dxa"/>
          </w:tcPr>
          <w:p w:rsidR="00F0425C" w:rsidRPr="00F0425C" w:rsidRDefault="00F0425C" w:rsidP="00DA5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3. 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155F3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639" w:type="dxa"/>
          </w:tcPr>
          <w:p w:rsidR="00F0425C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425C" w:rsidRPr="00F0425C" w:rsidTr="00F0425C">
        <w:tc>
          <w:tcPr>
            <w:tcW w:w="9464" w:type="dxa"/>
          </w:tcPr>
          <w:p w:rsidR="00F0425C" w:rsidRPr="00F0425C" w:rsidRDefault="00F0425C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4. СПИСОК ИСПОЛЬЗОВАННОЙ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39" w:type="dxa"/>
          </w:tcPr>
          <w:p w:rsidR="00F0425C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425C" w:rsidRPr="00F0425C" w:rsidTr="00F0425C">
        <w:tc>
          <w:tcPr>
            <w:tcW w:w="9464" w:type="dxa"/>
          </w:tcPr>
          <w:p w:rsidR="00F0425C" w:rsidRPr="00F0425C" w:rsidRDefault="00F0425C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5C">
              <w:rPr>
                <w:rFonts w:ascii="Times New Roman" w:hAnsi="Times New Roman" w:cs="Times New Roman"/>
                <w:sz w:val="24"/>
                <w:szCs w:val="24"/>
              </w:rPr>
              <w:t>5.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39" w:type="dxa"/>
          </w:tcPr>
          <w:p w:rsidR="00F0425C" w:rsidRPr="00F0425C" w:rsidRDefault="00155F34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425C" w:rsidRPr="00F0425C" w:rsidTr="00F0425C">
        <w:tc>
          <w:tcPr>
            <w:tcW w:w="9464" w:type="dxa"/>
          </w:tcPr>
          <w:p w:rsidR="00F0425C" w:rsidRPr="00F0425C" w:rsidRDefault="00F0425C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0425C" w:rsidRPr="00F0425C" w:rsidRDefault="00F0425C" w:rsidP="00F0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AA" w:rsidRDefault="007603AA" w:rsidP="007603AA">
      <w:pPr>
        <w:rPr>
          <w:rFonts w:ascii="Times New Roman" w:hAnsi="Times New Roman" w:cs="Times New Roman"/>
          <w:b/>
          <w:sz w:val="24"/>
          <w:szCs w:val="24"/>
        </w:rPr>
      </w:pPr>
    </w:p>
    <w:p w:rsidR="007603AA" w:rsidRDefault="007603AA" w:rsidP="007603AA">
      <w:pPr>
        <w:rPr>
          <w:rFonts w:ascii="Times New Roman" w:hAnsi="Times New Roman" w:cs="Times New Roman"/>
          <w:b/>
          <w:sz w:val="24"/>
          <w:szCs w:val="24"/>
        </w:rPr>
      </w:pPr>
    </w:p>
    <w:p w:rsidR="007603AA" w:rsidRDefault="007603AA" w:rsidP="007603AA">
      <w:pPr>
        <w:rPr>
          <w:rFonts w:ascii="Times New Roman" w:hAnsi="Times New Roman" w:cs="Times New Roman"/>
          <w:b/>
          <w:sz w:val="24"/>
          <w:szCs w:val="24"/>
        </w:rPr>
      </w:pPr>
    </w:p>
    <w:p w:rsidR="00F0425C" w:rsidRDefault="00F04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3632" w:rsidRPr="00FE3632" w:rsidRDefault="00F0425C" w:rsidP="00307E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B1851" w:rsidRDefault="001B1851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обществе из года в год в системе профилактической работы </w:t>
      </w:r>
      <w:r w:rsidR="009102DE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школы значимую позицию занимает проблема правонарушений и злоупотребления психоактивными веществами. Однако на протяжении многих лет методы и приемы работы остаются неизменными и</w:t>
      </w:r>
      <w:r w:rsidR="00910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910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малоэффективными. Такие формы профилактических мероприятий  как лекция, урок-викторина или видео</w:t>
      </w:r>
      <w:r w:rsidR="00B54A02">
        <w:rPr>
          <w:rFonts w:ascii="Times New Roman" w:hAnsi="Times New Roman" w:cs="Times New Roman"/>
          <w:sz w:val="24"/>
          <w:szCs w:val="24"/>
        </w:rPr>
        <w:t xml:space="preserve">лекторий несут информацию о губительных свойствах пагубных привычек и доносят до неокрепших умов детей </w:t>
      </w:r>
      <w:r w:rsidR="009102DE">
        <w:rPr>
          <w:rFonts w:ascii="Times New Roman" w:hAnsi="Times New Roman" w:cs="Times New Roman"/>
          <w:sz w:val="24"/>
          <w:szCs w:val="24"/>
        </w:rPr>
        <w:t xml:space="preserve">- </w:t>
      </w:r>
      <w:r w:rsidR="00B54A02">
        <w:rPr>
          <w:rFonts w:ascii="Times New Roman" w:hAnsi="Times New Roman" w:cs="Times New Roman"/>
          <w:sz w:val="24"/>
          <w:szCs w:val="24"/>
        </w:rPr>
        <w:t xml:space="preserve">какие формы поведения являются </w:t>
      </w:r>
      <w:r w:rsidR="009102DE">
        <w:rPr>
          <w:rFonts w:ascii="Times New Roman" w:hAnsi="Times New Roman" w:cs="Times New Roman"/>
          <w:sz w:val="24"/>
          <w:szCs w:val="24"/>
        </w:rPr>
        <w:t>«</w:t>
      </w:r>
      <w:r w:rsidR="00B54A02">
        <w:rPr>
          <w:rFonts w:ascii="Times New Roman" w:hAnsi="Times New Roman" w:cs="Times New Roman"/>
          <w:sz w:val="24"/>
          <w:szCs w:val="24"/>
        </w:rPr>
        <w:t>плохими</w:t>
      </w:r>
      <w:r w:rsidR="009102DE">
        <w:rPr>
          <w:rFonts w:ascii="Times New Roman" w:hAnsi="Times New Roman" w:cs="Times New Roman"/>
          <w:sz w:val="24"/>
          <w:szCs w:val="24"/>
        </w:rPr>
        <w:t>»</w:t>
      </w:r>
      <w:r w:rsidR="00B54A02">
        <w:rPr>
          <w:rFonts w:ascii="Times New Roman" w:hAnsi="Times New Roman" w:cs="Times New Roman"/>
          <w:sz w:val="24"/>
          <w:szCs w:val="24"/>
        </w:rPr>
        <w:t xml:space="preserve">, а какие </w:t>
      </w:r>
      <w:r w:rsidR="009102DE">
        <w:rPr>
          <w:rFonts w:ascii="Times New Roman" w:hAnsi="Times New Roman" w:cs="Times New Roman"/>
          <w:sz w:val="24"/>
          <w:szCs w:val="24"/>
        </w:rPr>
        <w:t>«</w:t>
      </w:r>
      <w:r w:rsidR="00B54A02">
        <w:rPr>
          <w:rFonts w:ascii="Times New Roman" w:hAnsi="Times New Roman" w:cs="Times New Roman"/>
          <w:sz w:val="24"/>
          <w:szCs w:val="24"/>
        </w:rPr>
        <w:t>хорошими</w:t>
      </w:r>
      <w:r w:rsidR="009102DE">
        <w:rPr>
          <w:rFonts w:ascii="Times New Roman" w:hAnsi="Times New Roman" w:cs="Times New Roman"/>
          <w:sz w:val="24"/>
          <w:szCs w:val="24"/>
        </w:rPr>
        <w:t>»,</w:t>
      </w:r>
      <w:r w:rsidR="00B54A02">
        <w:rPr>
          <w:rFonts w:ascii="Times New Roman" w:hAnsi="Times New Roman" w:cs="Times New Roman"/>
          <w:sz w:val="24"/>
          <w:szCs w:val="24"/>
        </w:rPr>
        <w:t xml:space="preserve"> и как они повлияют на нас в будущем. Однако порою педагоги забывают, что любое негативное проявление несет в себе причины благородного (в отношении развития одной личности) происхождения. Ведя «нездоровый образ жизни» подростки лишь хотят добавить себе уверенности или стать своим в дворовой компании; стремятся поступать так</w:t>
      </w:r>
      <w:r w:rsidR="00366850">
        <w:rPr>
          <w:rFonts w:ascii="Times New Roman" w:hAnsi="Times New Roman" w:cs="Times New Roman"/>
          <w:sz w:val="24"/>
          <w:szCs w:val="24"/>
        </w:rPr>
        <w:t>, как</w:t>
      </w:r>
      <w:r w:rsidR="00B54A02">
        <w:rPr>
          <w:rFonts w:ascii="Times New Roman" w:hAnsi="Times New Roman" w:cs="Times New Roman"/>
          <w:sz w:val="24"/>
          <w:szCs w:val="24"/>
        </w:rPr>
        <w:t xml:space="preserve"> это видят из поступков родителей совершенно не понимая «а как возможно иначе?». В основе любого саморазрушающего поведения лежит страх, страх неготовности, страх несоответствия ожиданиям или же страх перед неизвестным. </w:t>
      </w:r>
    </w:p>
    <w:p w:rsidR="00307E55" w:rsidRDefault="009E4CA3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CA3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50">
        <w:rPr>
          <w:rFonts w:ascii="Times New Roman" w:hAnsi="Times New Roman" w:cs="Times New Roman"/>
          <w:sz w:val="24"/>
          <w:szCs w:val="24"/>
        </w:rPr>
        <w:t>Какими бы мотивирующими на здоровый образ жизни не были школьные мероприятия, они никогда не помогут одному конкретному человеку побороть собственный страх. А иногда, к сожалению могут и привести к осознанию своей никчемности и еще большему утверждения чувства неуверенности. Так</w:t>
      </w:r>
      <w:r w:rsidR="00317ABC">
        <w:rPr>
          <w:rFonts w:ascii="Times New Roman" w:hAnsi="Times New Roman" w:cs="Times New Roman"/>
          <w:sz w:val="24"/>
          <w:szCs w:val="24"/>
        </w:rPr>
        <w:t>,</w:t>
      </w:r>
      <w:r w:rsidR="00366850">
        <w:rPr>
          <w:rFonts w:ascii="Times New Roman" w:hAnsi="Times New Roman" w:cs="Times New Roman"/>
          <w:sz w:val="24"/>
          <w:szCs w:val="24"/>
        </w:rPr>
        <w:t xml:space="preserve"> показывая очередной ролик про спортсменов добившихся результатов или про здоровое питание</w:t>
      </w:r>
      <w:r w:rsidR="00317ABC">
        <w:rPr>
          <w:rFonts w:ascii="Times New Roman" w:hAnsi="Times New Roman" w:cs="Times New Roman"/>
          <w:sz w:val="24"/>
          <w:szCs w:val="24"/>
        </w:rPr>
        <w:t>,</w:t>
      </w:r>
      <w:r w:rsidR="00E17399">
        <w:rPr>
          <w:rFonts w:ascii="Times New Roman" w:hAnsi="Times New Roman" w:cs="Times New Roman"/>
          <w:sz w:val="24"/>
          <w:szCs w:val="24"/>
        </w:rPr>
        <w:t xml:space="preserve"> можно в дальнейшем столкнут</w:t>
      </w:r>
      <w:r w:rsidR="00317ABC">
        <w:rPr>
          <w:rFonts w:ascii="Times New Roman" w:hAnsi="Times New Roman" w:cs="Times New Roman"/>
          <w:sz w:val="24"/>
          <w:szCs w:val="24"/>
        </w:rPr>
        <w:t>ь</w:t>
      </w:r>
      <w:r w:rsidR="00E17399">
        <w:rPr>
          <w:rFonts w:ascii="Times New Roman" w:hAnsi="Times New Roman" w:cs="Times New Roman"/>
          <w:sz w:val="24"/>
          <w:szCs w:val="24"/>
        </w:rPr>
        <w:t>ся с проблемами депрессии после проигранных школьных соревнований или отказом совместного с классом похода в кафе-мороженое.</w:t>
      </w:r>
      <w:r w:rsidR="00307E55">
        <w:rPr>
          <w:rFonts w:ascii="Times New Roman" w:hAnsi="Times New Roman" w:cs="Times New Roman"/>
          <w:sz w:val="24"/>
          <w:szCs w:val="24"/>
        </w:rPr>
        <w:t xml:space="preserve"> Таким образом, говоря о здоровом образе жизни, часто забывают о его психологической составляющей.</w:t>
      </w:r>
      <w:r w:rsidR="00E17399">
        <w:rPr>
          <w:rFonts w:ascii="Times New Roman" w:hAnsi="Times New Roman" w:cs="Times New Roman"/>
          <w:sz w:val="24"/>
          <w:szCs w:val="24"/>
        </w:rPr>
        <w:t xml:space="preserve"> Подростков важно научить не </w:t>
      </w:r>
      <w:r w:rsidR="00317ABC">
        <w:rPr>
          <w:rFonts w:ascii="Times New Roman" w:hAnsi="Times New Roman" w:cs="Times New Roman"/>
          <w:sz w:val="24"/>
          <w:szCs w:val="24"/>
        </w:rPr>
        <w:t>«</w:t>
      </w:r>
      <w:r w:rsidR="00E17399">
        <w:rPr>
          <w:rFonts w:ascii="Times New Roman" w:hAnsi="Times New Roman" w:cs="Times New Roman"/>
          <w:sz w:val="24"/>
          <w:szCs w:val="24"/>
        </w:rPr>
        <w:t>отличать плохое от хорошего</w:t>
      </w:r>
      <w:r w:rsidR="00317ABC">
        <w:rPr>
          <w:rFonts w:ascii="Times New Roman" w:hAnsi="Times New Roman" w:cs="Times New Roman"/>
          <w:sz w:val="24"/>
          <w:szCs w:val="24"/>
        </w:rPr>
        <w:t>»</w:t>
      </w:r>
      <w:r w:rsidR="00E17399">
        <w:rPr>
          <w:rFonts w:ascii="Times New Roman" w:hAnsi="Times New Roman" w:cs="Times New Roman"/>
          <w:sz w:val="24"/>
          <w:szCs w:val="24"/>
        </w:rPr>
        <w:t xml:space="preserve"> (тем более что многие моменты в жизни довольно субъективны в этом плане), а научить делать осознанный выбор и нести за него ответственност</w:t>
      </w:r>
      <w:r w:rsidR="00317ABC">
        <w:rPr>
          <w:rFonts w:ascii="Times New Roman" w:hAnsi="Times New Roman" w:cs="Times New Roman"/>
          <w:sz w:val="24"/>
          <w:szCs w:val="24"/>
        </w:rPr>
        <w:t>ь</w:t>
      </w:r>
      <w:r w:rsidR="00E17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850" w:rsidRPr="00307E55" w:rsidRDefault="00E17399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55">
        <w:rPr>
          <w:rFonts w:ascii="Times New Roman" w:hAnsi="Times New Roman" w:cs="Times New Roman"/>
          <w:b/>
          <w:sz w:val="24"/>
          <w:szCs w:val="24"/>
        </w:rPr>
        <w:t>Ребята должны четко понимать, что их решение несет в себе не только оценку окружающих как «плохо» или «хорошо», а прежде всего собственную оценку, исходя из контекста «</w:t>
      </w:r>
      <w:r w:rsidR="00317ABC" w:rsidRPr="00307E55">
        <w:rPr>
          <w:rFonts w:ascii="Times New Roman" w:hAnsi="Times New Roman" w:cs="Times New Roman"/>
          <w:b/>
          <w:sz w:val="24"/>
          <w:szCs w:val="24"/>
        </w:rPr>
        <w:t>Н</w:t>
      </w:r>
      <w:r w:rsidRPr="00307E55">
        <w:rPr>
          <w:rFonts w:ascii="Times New Roman" w:hAnsi="Times New Roman" w:cs="Times New Roman"/>
          <w:b/>
          <w:sz w:val="24"/>
          <w:szCs w:val="24"/>
        </w:rPr>
        <w:t xml:space="preserve">ужно ли тебе это для достижения своей цели? Действительно ли </w:t>
      </w:r>
      <w:r w:rsidR="009E4CA3">
        <w:rPr>
          <w:rFonts w:ascii="Times New Roman" w:hAnsi="Times New Roman" w:cs="Times New Roman"/>
          <w:b/>
          <w:sz w:val="24"/>
          <w:szCs w:val="24"/>
        </w:rPr>
        <w:t>ты сам</w:t>
      </w:r>
      <w:r w:rsidRPr="00307E55">
        <w:rPr>
          <w:rFonts w:ascii="Times New Roman" w:hAnsi="Times New Roman" w:cs="Times New Roman"/>
          <w:b/>
          <w:sz w:val="24"/>
          <w:szCs w:val="24"/>
        </w:rPr>
        <w:t xml:space="preserve"> этого хочешь?»</w:t>
      </w:r>
    </w:p>
    <w:p w:rsidR="00366850" w:rsidRDefault="00317ABC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самостоятельно разобраться в таких вопросах подросток еще не в состоянии. Для помощи ему необходима помощь значимого взрослого: родителя, педагога или психолога. </w:t>
      </w:r>
      <w:r w:rsidR="00366850">
        <w:rPr>
          <w:rFonts w:ascii="Times New Roman" w:hAnsi="Times New Roman" w:cs="Times New Roman"/>
          <w:sz w:val="24"/>
          <w:szCs w:val="24"/>
        </w:rPr>
        <w:t>Таким образом</w:t>
      </w:r>
      <w:r w:rsidR="00756907">
        <w:rPr>
          <w:rFonts w:ascii="Times New Roman" w:hAnsi="Times New Roman" w:cs="Times New Roman"/>
          <w:sz w:val="24"/>
          <w:szCs w:val="24"/>
        </w:rPr>
        <w:t>,</w:t>
      </w:r>
      <w:r w:rsidR="00366850">
        <w:rPr>
          <w:rFonts w:ascii="Times New Roman" w:hAnsi="Times New Roman" w:cs="Times New Roman"/>
          <w:sz w:val="24"/>
          <w:szCs w:val="24"/>
        </w:rPr>
        <w:t xml:space="preserve"> важным профилактическим моментом становится индивидуальная работа</w:t>
      </w:r>
      <w:r w:rsidR="00756907">
        <w:rPr>
          <w:rFonts w:ascii="Times New Roman" w:hAnsi="Times New Roman" w:cs="Times New Roman"/>
          <w:sz w:val="24"/>
          <w:szCs w:val="24"/>
        </w:rPr>
        <w:t xml:space="preserve"> или работа в малой группе до 10 человек, где мнение каждого может быть услышано.</w:t>
      </w:r>
    </w:p>
    <w:p w:rsidR="00756907" w:rsidRDefault="00756907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ведущей деятельностью подросткового возраста является общение, то наибольшую эффективность приобретает дискуссионная форма работы. Но чтобы в споре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действительно родилась истина и дорожка разговоров не увела участников в неведомые дебри экзистенциальной психологии необходимы рамки, условия, правила. Такими рамками успешно выступает настольная игра</w:t>
      </w:r>
      <w:r w:rsidR="00EB4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важным элементом </w:t>
      </w:r>
      <w:r w:rsidR="00EB4E0C">
        <w:rPr>
          <w:rFonts w:ascii="Times New Roman" w:hAnsi="Times New Roman" w:cs="Times New Roman"/>
          <w:sz w:val="24"/>
          <w:szCs w:val="24"/>
        </w:rPr>
        <w:t xml:space="preserve">которой, </w:t>
      </w:r>
      <w:r>
        <w:rPr>
          <w:rFonts w:ascii="Times New Roman" w:hAnsi="Times New Roman" w:cs="Times New Roman"/>
          <w:sz w:val="24"/>
          <w:szCs w:val="24"/>
        </w:rPr>
        <w:t>расширяющим ее дискуссионные возможности</w:t>
      </w:r>
      <w:r w:rsidR="00EB4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родитель, педагог или психолог. Также настольные игры являются возрождающимся  «модным»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явлением нашего времени, которое магическим образом притягивает интерес детей вокруг игрового поля</w:t>
      </w:r>
      <w:r w:rsidR="00EB4E0C">
        <w:rPr>
          <w:rFonts w:ascii="Times New Roman" w:hAnsi="Times New Roman" w:cs="Times New Roman"/>
          <w:sz w:val="24"/>
          <w:szCs w:val="24"/>
        </w:rPr>
        <w:t>. И они перестают думать о социальной правильности ответа, они ищут тот ответ, который приведет к своему личному хоть и ближайшему будущему, будущему, которое сделает из них – победителя.</w:t>
      </w:r>
    </w:p>
    <w:p w:rsidR="00EB4E0C" w:rsidRDefault="00EB4E0C" w:rsidP="00307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2DE">
        <w:rPr>
          <w:rFonts w:ascii="Times New Roman" w:hAnsi="Times New Roman" w:cs="Times New Roman"/>
          <w:b/>
          <w:sz w:val="24"/>
          <w:szCs w:val="24"/>
        </w:rPr>
        <w:t>Цель</w:t>
      </w:r>
      <w:r w:rsidR="009E4CA3">
        <w:rPr>
          <w:rFonts w:ascii="Times New Roman" w:hAnsi="Times New Roman" w:cs="Times New Roman"/>
          <w:b/>
          <w:sz w:val="24"/>
          <w:szCs w:val="24"/>
        </w:rPr>
        <w:t xml:space="preserve"> комплекса</w:t>
      </w:r>
      <w:r w:rsidRPr="009102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выстраивать собственный алгоритм действий при решении проблемных ситуаций в соответствии с привлекательными жизненными ценностями.</w:t>
      </w:r>
    </w:p>
    <w:p w:rsidR="00EB4E0C" w:rsidRDefault="00EB4E0C" w:rsidP="00307E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51">
        <w:rPr>
          <w:rFonts w:ascii="Times New Roman" w:hAnsi="Times New Roman" w:cs="Times New Roman"/>
          <w:sz w:val="24"/>
          <w:szCs w:val="24"/>
        </w:rPr>
        <w:t xml:space="preserve">Помимо основного (центрального) умения, которое осваивается в </w:t>
      </w:r>
      <w:r w:rsidR="00DA5C22">
        <w:rPr>
          <w:rFonts w:ascii="Times New Roman" w:hAnsi="Times New Roman" w:cs="Times New Roman"/>
          <w:sz w:val="24"/>
          <w:szCs w:val="24"/>
        </w:rPr>
        <w:t>результате занятий</w:t>
      </w:r>
      <w:r w:rsidRPr="001B1851">
        <w:rPr>
          <w:rFonts w:ascii="Times New Roman" w:hAnsi="Times New Roman" w:cs="Times New Roman"/>
          <w:sz w:val="24"/>
          <w:szCs w:val="24"/>
        </w:rPr>
        <w:t xml:space="preserve">, есть ряд </w:t>
      </w:r>
      <w:r w:rsidRPr="001B1851">
        <w:rPr>
          <w:rFonts w:ascii="Times New Roman" w:hAnsi="Times New Roman" w:cs="Times New Roman"/>
          <w:bCs/>
          <w:sz w:val="24"/>
          <w:szCs w:val="24"/>
        </w:rPr>
        <w:t>сопутствующих</w:t>
      </w:r>
      <w:r w:rsidRPr="001B1851">
        <w:rPr>
          <w:rFonts w:ascii="Times New Roman" w:hAnsi="Times New Roman" w:cs="Times New Roman"/>
          <w:sz w:val="24"/>
          <w:szCs w:val="24"/>
        </w:rPr>
        <w:t>, которые также осваиваются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51">
        <w:rPr>
          <w:rFonts w:ascii="Times New Roman" w:hAnsi="Times New Roman" w:cs="Times New Roman"/>
          <w:sz w:val="24"/>
          <w:szCs w:val="24"/>
        </w:rPr>
        <w:t>игре, но не напрямую. Их освоение является не прямой задачей игры, но условием выполнения центральных умений.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 ходе занятий с использованием настольной игры «Один Неудачный День» решается огромное количество </w:t>
      </w:r>
      <w:r w:rsidRPr="009102D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B4E0C" w:rsidRDefault="00EB4E0C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E0C">
        <w:rPr>
          <w:rFonts w:ascii="Times New Roman" w:hAnsi="Times New Roman" w:cs="Times New Roman"/>
          <w:sz w:val="24"/>
          <w:szCs w:val="24"/>
        </w:rPr>
        <w:t xml:space="preserve">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психологического содержания (</w:t>
      </w:r>
      <w:r w:rsidRPr="00EB4E0C">
        <w:rPr>
          <w:rFonts w:ascii="Times New Roman" w:hAnsi="Times New Roman" w:cs="Times New Roman"/>
          <w:sz w:val="24"/>
          <w:szCs w:val="24"/>
        </w:rPr>
        <w:t>осуществляется психологом в процессе обсуждения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B4E0C" w:rsidRDefault="00DA5C22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поставить себя на место другого;</w:t>
      </w:r>
    </w:p>
    <w:p w:rsidR="00DA5C22" w:rsidRDefault="00DA5C22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системы взаимодействия в группе при обсуждении ситуаций;</w:t>
      </w:r>
    </w:p>
    <w:p w:rsidR="00DA5C22" w:rsidRDefault="00E07883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5C22">
        <w:rPr>
          <w:rFonts w:ascii="Times New Roman" w:hAnsi="Times New Roman" w:cs="Times New Roman"/>
          <w:sz w:val="24"/>
          <w:szCs w:val="24"/>
        </w:rPr>
        <w:t>сознание главного принципа позитивного мышления: любое произошедшее в жизни событие способствует приобретению жизненного опыта, а значит личностному росту, главное вынести из него ур</w:t>
      </w:r>
      <w:r>
        <w:rPr>
          <w:rFonts w:ascii="Times New Roman" w:hAnsi="Times New Roman" w:cs="Times New Roman"/>
          <w:sz w:val="24"/>
          <w:szCs w:val="24"/>
        </w:rPr>
        <w:t>ок или найти позитивные моменты;</w:t>
      </w:r>
    </w:p>
    <w:p w:rsidR="00E07883" w:rsidRDefault="00E07883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вести дискуссию;</w:t>
      </w:r>
    </w:p>
    <w:p w:rsidR="00E07883" w:rsidRPr="00EB4E0C" w:rsidRDefault="00E07883" w:rsidP="00307E55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 факта, что имея жизненные цели гораздо легче принимать решения в сложных ситуациях… и многие другие.</w:t>
      </w:r>
    </w:p>
    <w:p w:rsidR="00EB4E0C" w:rsidRDefault="00EB4E0C" w:rsidP="00307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в зависимости от задач может быть групповой или индивидуальной. Однако гр</w:t>
      </w:r>
      <w:r w:rsidR="00307E55">
        <w:rPr>
          <w:rFonts w:ascii="Times New Roman" w:hAnsi="Times New Roman" w:cs="Times New Roman"/>
          <w:sz w:val="24"/>
          <w:szCs w:val="24"/>
        </w:rPr>
        <w:t>упповая форма используется при</w:t>
      </w:r>
      <w:r>
        <w:rPr>
          <w:rFonts w:ascii="Times New Roman" w:hAnsi="Times New Roman" w:cs="Times New Roman"/>
          <w:sz w:val="24"/>
          <w:szCs w:val="24"/>
        </w:rPr>
        <w:t xml:space="preserve"> работе с группой уча</w:t>
      </w:r>
      <w:r w:rsidR="00307E55">
        <w:rPr>
          <w:rFonts w:ascii="Times New Roman" w:hAnsi="Times New Roman" w:cs="Times New Roman"/>
          <w:sz w:val="24"/>
          <w:szCs w:val="24"/>
        </w:rPr>
        <w:t>щихся в количестве 8-10 человек и желательно уже прошедших несколько развивающих занятий.</w:t>
      </w:r>
    </w:p>
    <w:p w:rsidR="00D41BDD" w:rsidRDefault="00D41BDD" w:rsidP="00307E5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 для ведущего</w:t>
      </w:r>
      <w:r w:rsidR="009E4CA3">
        <w:rPr>
          <w:rFonts w:ascii="Times New Roman" w:hAnsi="Times New Roman" w:cs="Times New Roman"/>
          <w:b/>
          <w:sz w:val="24"/>
          <w:szCs w:val="24"/>
        </w:rPr>
        <w:t>.</w:t>
      </w:r>
    </w:p>
    <w:p w:rsidR="00D41BDD" w:rsidRDefault="00D41BDD" w:rsidP="00307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72">
        <w:rPr>
          <w:rFonts w:ascii="Times New Roman" w:hAnsi="Times New Roman" w:cs="Times New Roman"/>
          <w:sz w:val="24"/>
          <w:szCs w:val="24"/>
        </w:rPr>
        <w:t xml:space="preserve">Игровое поле представляет собой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297272">
        <w:rPr>
          <w:rFonts w:ascii="Times New Roman" w:hAnsi="Times New Roman" w:cs="Times New Roman"/>
          <w:sz w:val="24"/>
          <w:szCs w:val="24"/>
        </w:rPr>
        <w:t xml:space="preserve"> проблемных ситуаций, с которыми очень часто сталкиваются подростки. </w:t>
      </w:r>
      <w:r>
        <w:rPr>
          <w:rFonts w:ascii="Times New Roman" w:hAnsi="Times New Roman" w:cs="Times New Roman"/>
          <w:sz w:val="24"/>
          <w:szCs w:val="24"/>
        </w:rPr>
        <w:t xml:space="preserve">Для каждой ситуации предлагается два крайних варианта ответов. Данные варианты не сильно влияют на маршрут, по которому продвигается герой, но от их выбора зависит какого цвета крупицы опыта и в каком количестве участник может собрать. Результаты за выбор предоставляется либо до осуществления выбора (в групповой форме работы для возможности аргументировать свою </w:t>
      </w:r>
      <w:r>
        <w:rPr>
          <w:rFonts w:ascii="Times New Roman" w:hAnsi="Times New Roman" w:cs="Times New Roman"/>
          <w:sz w:val="24"/>
          <w:szCs w:val="24"/>
        </w:rPr>
        <w:lastRenderedPageBreak/>
        <w:t>точку зрения и перетянуть на свою сторону аппонента), либо после (в индивидуальной или парной работе).</w:t>
      </w:r>
    </w:p>
    <w:p w:rsidR="00D41BDD" w:rsidRDefault="00D41BDD" w:rsidP="00307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 участники не удовлетворены всего двумя вариантами развития ситуации, в таком случае они могут предложить свою. Если группа или психолог считают данный вариант приемлемым, то участник получает дополнительную крупицу опыта того опыта, к которому его вариант больше подходит. Однако это правило, можно и не вводить. </w:t>
      </w:r>
    </w:p>
    <w:p w:rsidR="00D41BDD" w:rsidRDefault="00D41BDD" w:rsidP="00307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условием является умение ведущего вести дискуссию и видоизменять проблемные ситуации поля игры в соответствии с участниками и их проблемами.</w:t>
      </w:r>
    </w:p>
    <w:p w:rsidR="0044580D" w:rsidRDefault="00900B46" w:rsidP="00307E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комплекта настольной игры «Один неудачный день»</w:t>
      </w:r>
    </w:p>
    <w:p w:rsidR="00900B46" w:rsidRPr="00900B46" w:rsidRDefault="00900B46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sz w:val="24"/>
          <w:szCs w:val="24"/>
        </w:rPr>
        <w:t xml:space="preserve">Игровое поле (приложение </w:t>
      </w:r>
      <w:r w:rsidR="00155F34">
        <w:rPr>
          <w:rFonts w:ascii="Times New Roman" w:hAnsi="Times New Roman" w:cs="Times New Roman"/>
          <w:sz w:val="24"/>
          <w:szCs w:val="24"/>
        </w:rPr>
        <w:t>3</w:t>
      </w:r>
      <w:r w:rsidRPr="00900B46">
        <w:rPr>
          <w:rFonts w:ascii="Times New Roman" w:hAnsi="Times New Roman" w:cs="Times New Roman"/>
          <w:sz w:val="24"/>
          <w:szCs w:val="24"/>
        </w:rPr>
        <w:t>)</w:t>
      </w:r>
      <w:r w:rsidR="00155F34">
        <w:rPr>
          <w:rFonts w:ascii="Times New Roman" w:hAnsi="Times New Roman" w:cs="Times New Roman"/>
          <w:sz w:val="24"/>
          <w:szCs w:val="24"/>
        </w:rPr>
        <w:t>.</w:t>
      </w:r>
    </w:p>
    <w:p w:rsidR="00900B46" w:rsidRPr="00900B46" w:rsidRDefault="00900B46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sz w:val="24"/>
          <w:szCs w:val="24"/>
        </w:rPr>
        <w:t>Карта-подсказка для ведущего (</w:t>
      </w:r>
      <w:r w:rsidR="00E37F2E">
        <w:rPr>
          <w:rFonts w:ascii="Times New Roman" w:hAnsi="Times New Roman" w:cs="Times New Roman"/>
          <w:sz w:val="24"/>
          <w:szCs w:val="24"/>
        </w:rPr>
        <w:t>п</w:t>
      </w:r>
      <w:r w:rsidRPr="00900B4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55F34">
        <w:rPr>
          <w:rFonts w:ascii="Times New Roman" w:hAnsi="Times New Roman" w:cs="Times New Roman"/>
          <w:sz w:val="24"/>
          <w:szCs w:val="24"/>
        </w:rPr>
        <w:t>1</w:t>
      </w:r>
      <w:r w:rsidRPr="00900B46">
        <w:rPr>
          <w:rFonts w:ascii="Times New Roman" w:hAnsi="Times New Roman" w:cs="Times New Roman"/>
          <w:sz w:val="24"/>
          <w:szCs w:val="24"/>
        </w:rPr>
        <w:t>)</w:t>
      </w:r>
      <w:r w:rsidR="00155F34">
        <w:rPr>
          <w:rFonts w:ascii="Times New Roman" w:hAnsi="Times New Roman" w:cs="Times New Roman"/>
          <w:sz w:val="24"/>
          <w:szCs w:val="24"/>
        </w:rPr>
        <w:t>.</w:t>
      </w:r>
    </w:p>
    <w:p w:rsidR="00900B46" w:rsidRDefault="00900B46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sz w:val="24"/>
          <w:szCs w:val="24"/>
        </w:rPr>
        <w:t>Карточки ценностей (в наборе присутствуют карточки со всеми материальными ценностями по М. Рокичу</w:t>
      </w:r>
      <w:r>
        <w:rPr>
          <w:rFonts w:ascii="Times New Roman" w:hAnsi="Times New Roman" w:cs="Times New Roman"/>
          <w:sz w:val="24"/>
          <w:szCs w:val="24"/>
        </w:rPr>
        <w:t>, однако в игре</w:t>
      </w:r>
      <w:r w:rsidRPr="00900B46">
        <w:rPr>
          <w:rFonts w:ascii="Times New Roman" w:hAnsi="Times New Roman" w:cs="Times New Roman"/>
          <w:sz w:val="24"/>
          <w:szCs w:val="24"/>
        </w:rPr>
        <w:t xml:space="preserve"> рекомендую использовать минимальный, актуальный для подростка данного возраста и игровых задач набор)</w:t>
      </w:r>
      <w:r w:rsidR="000109E0">
        <w:rPr>
          <w:rFonts w:ascii="Times New Roman" w:hAnsi="Times New Roman" w:cs="Times New Roman"/>
          <w:sz w:val="24"/>
          <w:szCs w:val="24"/>
        </w:rPr>
        <w:t xml:space="preserve">  - 10 наборов для групповой дискуссии, также 10 жетонов выбора (приложение </w:t>
      </w:r>
      <w:r w:rsidR="00155F34">
        <w:rPr>
          <w:rFonts w:ascii="Times New Roman" w:hAnsi="Times New Roman" w:cs="Times New Roman"/>
          <w:sz w:val="24"/>
          <w:szCs w:val="24"/>
        </w:rPr>
        <w:t>2</w:t>
      </w:r>
      <w:r w:rsidR="000109E0">
        <w:rPr>
          <w:rFonts w:ascii="Times New Roman" w:hAnsi="Times New Roman" w:cs="Times New Roman"/>
          <w:sz w:val="24"/>
          <w:szCs w:val="24"/>
        </w:rPr>
        <w:t>)</w:t>
      </w:r>
      <w:r w:rsidR="00155F34">
        <w:rPr>
          <w:rFonts w:ascii="Times New Roman" w:hAnsi="Times New Roman" w:cs="Times New Roman"/>
          <w:sz w:val="24"/>
          <w:szCs w:val="24"/>
        </w:rPr>
        <w:t>.</w:t>
      </w:r>
    </w:p>
    <w:p w:rsidR="00900B46" w:rsidRPr="000109E0" w:rsidRDefault="00900B46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9E0">
        <w:rPr>
          <w:rFonts w:ascii="Times New Roman" w:hAnsi="Times New Roman" w:cs="Times New Roman"/>
          <w:sz w:val="24"/>
          <w:szCs w:val="24"/>
        </w:rPr>
        <w:t>Фишки эмоций в количестве 15 красных – положительные эмоции, 15 – синих отрицательные эмоции</w:t>
      </w:r>
      <w:r w:rsidR="00155F34">
        <w:rPr>
          <w:rFonts w:ascii="Times New Roman" w:hAnsi="Times New Roman" w:cs="Times New Roman"/>
          <w:sz w:val="24"/>
          <w:szCs w:val="24"/>
        </w:rPr>
        <w:t xml:space="preserve"> (деревянные кубики, могут быть бумажные квадратики двух цветов).</w:t>
      </w:r>
    </w:p>
    <w:p w:rsidR="00900B46" w:rsidRDefault="000109E0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9E0">
        <w:rPr>
          <w:rFonts w:ascii="Times New Roman" w:hAnsi="Times New Roman" w:cs="Times New Roman"/>
          <w:sz w:val="24"/>
          <w:szCs w:val="24"/>
        </w:rPr>
        <w:t>Крупицы опыта – очки вы</w:t>
      </w:r>
      <w:r w:rsidR="00155F34">
        <w:rPr>
          <w:rFonts w:ascii="Times New Roman" w:hAnsi="Times New Roman" w:cs="Times New Roman"/>
          <w:sz w:val="24"/>
          <w:szCs w:val="24"/>
        </w:rPr>
        <w:t>и</w:t>
      </w:r>
      <w:r w:rsidRPr="000109E0">
        <w:rPr>
          <w:rFonts w:ascii="Times New Roman" w:hAnsi="Times New Roman" w:cs="Times New Roman"/>
          <w:sz w:val="24"/>
          <w:szCs w:val="24"/>
        </w:rPr>
        <w:t>грыша по 16 штук каждого цвета, цвет соответствует ведущей ценности</w:t>
      </w:r>
      <w:r w:rsidR="00155F34">
        <w:rPr>
          <w:rFonts w:ascii="Times New Roman" w:hAnsi="Times New Roman" w:cs="Times New Roman"/>
          <w:sz w:val="24"/>
          <w:szCs w:val="24"/>
        </w:rPr>
        <w:t>.</w:t>
      </w:r>
    </w:p>
    <w:p w:rsidR="000109E0" w:rsidRDefault="000109E0" w:rsidP="00307E5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 для игроков </w:t>
      </w:r>
      <w:r w:rsidR="00C71B35">
        <w:rPr>
          <w:rFonts w:ascii="Times New Roman" w:hAnsi="Times New Roman" w:cs="Times New Roman"/>
          <w:sz w:val="24"/>
          <w:szCs w:val="24"/>
        </w:rPr>
        <w:t xml:space="preserve">и ведущего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5F34">
        <w:rPr>
          <w:rFonts w:ascii="Times New Roman" w:hAnsi="Times New Roman" w:cs="Times New Roman"/>
          <w:sz w:val="24"/>
          <w:szCs w:val="24"/>
        </w:rPr>
        <w:t>описаны в конспекте в соответствии с целями занятий).</w:t>
      </w:r>
    </w:p>
    <w:p w:rsidR="008C1593" w:rsidRPr="00297272" w:rsidRDefault="008C1593" w:rsidP="008C15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B46" w:rsidRDefault="00900B46">
      <w:pPr>
        <w:rPr>
          <w:rFonts w:ascii="Times New Roman" w:hAnsi="Times New Roman" w:cs="Times New Roman"/>
          <w:b/>
          <w:sz w:val="24"/>
          <w:szCs w:val="24"/>
        </w:rPr>
      </w:pPr>
    </w:p>
    <w:p w:rsidR="00061E5A" w:rsidRDefault="00061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E55" w:rsidRDefault="00307E55" w:rsidP="009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</w:t>
      </w:r>
    </w:p>
    <w:p w:rsidR="00307E55" w:rsidRDefault="00307E55" w:rsidP="009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0D" w:rsidRDefault="0044580D" w:rsidP="009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8C1593">
        <w:rPr>
          <w:rFonts w:ascii="Times New Roman" w:hAnsi="Times New Roman" w:cs="Times New Roman"/>
          <w:b/>
          <w:sz w:val="24"/>
          <w:szCs w:val="24"/>
        </w:rPr>
        <w:t xml:space="preserve"> представленных в комплексе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80D" w:rsidRDefault="0044580D" w:rsidP="009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настольной игры «Один Неудачный День»</w:t>
      </w:r>
    </w:p>
    <w:p w:rsidR="00900B46" w:rsidRDefault="00900B46" w:rsidP="0090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"/>
        <w:gridCol w:w="2107"/>
        <w:gridCol w:w="1807"/>
        <w:gridCol w:w="2794"/>
        <w:gridCol w:w="2564"/>
      </w:tblGrid>
      <w:tr w:rsidR="00D41BDD" w:rsidTr="0044580D">
        <w:tc>
          <w:tcPr>
            <w:tcW w:w="798" w:type="dxa"/>
          </w:tcPr>
          <w:p w:rsidR="0044580D" w:rsidRDefault="0044580D" w:rsidP="009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178" w:type="dxa"/>
          </w:tcPr>
          <w:p w:rsidR="0044580D" w:rsidRDefault="0044580D" w:rsidP="009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49" w:type="dxa"/>
          </w:tcPr>
          <w:p w:rsidR="0044580D" w:rsidRDefault="0044580D" w:rsidP="009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13" w:type="dxa"/>
          </w:tcPr>
          <w:p w:rsidR="0044580D" w:rsidRDefault="0044580D" w:rsidP="009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реализуемых целей и задач</w:t>
            </w:r>
          </w:p>
        </w:tc>
        <w:tc>
          <w:tcPr>
            <w:tcW w:w="2909" w:type="dxa"/>
          </w:tcPr>
          <w:p w:rsidR="0044580D" w:rsidRDefault="0044580D" w:rsidP="0090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D41BDD" w:rsidRPr="00900B46" w:rsidTr="0044580D">
        <w:tc>
          <w:tcPr>
            <w:tcW w:w="798" w:type="dxa"/>
          </w:tcPr>
          <w:p w:rsidR="0044580D" w:rsidRPr="00900B46" w:rsidRDefault="0044580D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4580D" w:rsidRPr="00900B46" w:rsidRDefault="0044580D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Индивидуальное коррекционно-развивающее занятие</w:t>
            </w:r>
          </w:p>
        </w:tc>
        <w:tc>
          <w:tcPr>
            <w:tcW w:w="1949" w:type="dxa"/>
          </w:tcPr>
          <w:p w:rsidR="0044580D" w:rsidRPr="00900B46" w:rsidRDefault="0044580D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учащийся «группы риска» и его родитель (опекун)</w:t>
            </w:r>
          </w:p>
        </w:tc>
        <w:tc>
          <w:tcPr>
            <w:tcW w:w="3013" w:type="dxa"/>
          </w:tcPr>
          <w:p w:rsidR="0044580D" w:rsidRPr="00900B46" w:rsidRDefault="0044580D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взаимоотношения</w:t>
            </w:r>
            <w:r w:rsidR="00061E5A">
              <w:rPr>
                <w:rFonts w:ascii="Times New Roman" w:hAnsi="Times New Roman" w:cs="Times New Roman"/>
                <w:sz w:val="24"/>
                <w:szCs w:val="24"/>
              </w:rPr>
              <w:t>, методы разрешения конфликтов</w:t>
            </w:r>
          </w:p>
        </w:tc>
        <w:tc>
          <w:tcPr>
            <w:tcW w:w="2909" w:type="dxa"/>
          </w:tcPr>
          <w:p w:rsidR="0044580D" w:rsidRPr="00900B46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игры, пластилин, бумага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>, фломастеры</w:t>
            </w:r>
          </w:p>
        </w:tc>
      </w:tr>
      <w:tr w:rsidR="008C1593" w:rsidRPr="00900B46" w:rsidTr="0044580D">
        <w:tc>
          <w:tcPr>
            <w:tcW w:w="798" w:type="dxa"/>
          </w:tcPr>
          <w:p w:rsidR="008C1593" w:rsidRPr="00900B46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8C1593" w:rsidRPr="00900B46" w:rsidRDefault="008C1593" w:rsidP="008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занятие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«Как узнать «Уверенность в себе»?</w:t>
            </w:r>
          </w:p>
        </w:tc>
        <w:tc>
          <w:tcPr>
            <w:tcW w:w="1949" w:type="dxa"/>
          </w:tcPr>
          <w:p w:rsidR="008C1593" w:rsidRPr="00900B46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013" w:type="dxa"/>
          </w:tcPr>
          <w:p w:rsidR="008C1593" w:rsidRPr="00900B46" w:rsidRDefault="00061E5A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совершенствование, формирование уверенного поведения, формирование позитивного мышления</w:t>
            </w:r>
          </w:p>
        </w:tc>
        <w:tc>
          <w:tcPr>
            <w:tcW w:w="2909" w:type="dxa"/>
          </w:tcPr>
          <w:p w:rsidR="008C1593" w:rsidRPr="00900B46" w:rsidRDefault="006009F4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игры, пластилин, бумага, фломастеры</w:t>
            </w:r>
          </w:p>
        </w:tc>
      </w:tr>
      <w:tr w:rsidR="008C1593" w:rsidRPr="00900B46" w:rsidTr="0044580D">
        <w:tc>
          <w:tcPr>
            <w:tcW w:w="798" w:type="dxa"/>
          </w:tcPr>
          <w:p w:rsidR="008C1593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8C1593" w:rsidRPr="00900B46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 w:rsidRPr="00900B4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коррекционно-развивающее занятие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 xml:space="preserve"> «Принципы позитивного мышления»</w:t>
            </w:r>
          </w:p>
        </w:tc>
        <w:tc>
          <w:tcPr>
            <w:tcW w:w="1949" w:type="dxa"/>
          </w:tcPr>
          <w:p w:rsidR="008C1593" w:rsidRPr="00900B46" w:rsidRDefault="008C1593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</w:t>
            </w:r>
            <w:r w:rsidR="00061E5A">
              <w:rPr>
                <w:rFonts w:ascii="Times New Roman" w:hAnsi="Times New Roman" w:cs="Times New Roman"/>
                <w:sz w:val="24"/>
                <w:szCs w:val="24"/>
              </w:rPr>
              <w:t>в количестве не более 10 человек</w:t>
            </w:r>
          </w:p>
        </w:tc>
        <w:tc>
          <w:tcPr>
            <w:tcW w:w="3013" w:type="dxa"/>
          </w:tcPr>
          <w:p w:rsidR="008C1593" w:rsidRPr="00900B46" w:rsidRDefault="00061E5A" w:rsidP="0060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группе сверстников, </w:t>
            </w:r>
            <w:r w:rsidR="006009F4">
              <w:rPr>
                <w:rFonts w:ascii="Times New Roman" w:hAnsi="Times New Roman" w:cs="Times New Roman"/>
                <w:sz w:val="24"/>
                <w:szCs w:val="24"/>
              </w:rPr>
              <w:t>понятие о позитивном мышлении и способах его применения</w:t>
            </w:r>
          </w:p>
        </w:tc>
        <w:tc>
          <w:tcPr>
            <w:tcW w:w="2909" w:type="dxa"/>
          </w:tcPr>
          <w:p w:rsidR="008C1593" w:rsidRPr="00900B46" w:rsidRDefault="006009F4" w:rsidP="0090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игры, пластилин, бумага, фломастеры</w:t>
            </w:r>
          </w:p>
        </w:tc>
      </w:tr>
    </w:tbl>
    <w:p w:rsidR="0044580D" w:rsidRDefault="0044580D" w:rsidP="00900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46" w:rsidRDefault="00900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3632" w:rsidRPr="0044580D" w:rsidRDefault="00DB74C5" w:rsidP="00120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коррекционно-развивающее занятие с учащимся «группы риска» и его родителем (опекуном) с использованием настольной игры «Один Неудачный День»</w:t>
      </w:r>
    </w:p>
    <w:p w:rsidR="009037F2" w:rsidRPr="0044580D" w:rsidRDefault="00DB74C5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Цели:</w:t>
      </w:r>
      <w:r w:rsidR="009037F2" w:rsidRPr="00445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7F2" w:rsidRDefault="009037F2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подростка и его значимого взрослого умения решать конфликты, договариваться </w:t>
      </w:r>
      <w:r w:rsidR="00DA5C22">
        <w:rPr>
          <w:rFonts w:ascii="Times New Roman" w:hAnsi="Times New Roman" w:cs="Times New Roman"/>
          <w:sz w:val="24"/>
          <w:szCs w:val="24"/>
        </w:rPr>
        <w:t>и доверять друг другу;</w:t>
      </w:r>
    </w:p>
    <w:p w:rsidR="00DB74C5" w:rsidRDefault="009037F2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того, что все</w:t>
      </w:r>
      <w:r w:rsidR="0044580D">
        <w:rPr>
          <w:rFonts w:ascii="Times New Roman" w:hAnsi="Times New Roman" w:cs="Times New Roman"/>
          <w:sz w:val="24"/>
          <w:szCs w:val="24"/>
        </w:rPr>
        <w:t xml:space="preserve"> межличностные</w:t>
      </w:r>
      <w:r>
        <w:rPr>
          <w:rFonts w:ascii="Times New Roman" w:hAnsi="Times New Roman" w:cs="Times New Roman"/>
          <w:sz w:val="24"/>
          <w:szCs w:val="24"/>
        </w:rPr>
        <w:t xml:space="preserve"> проблемы решаемы, если выбрана совместная цель;</w:t>
      </w:r>
    </w:p>
    <w:p w:rsidR="009037F2" w:rsidRDefault="009037F2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родителя «встать на место» подростка и понять важность проблем данного возраста;</w:t>
      </w:r>
    </w:p>
    <w:p w:rsidR="0044580D" w:rsidRDefault="0044580D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Оборудования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стол, настольная игра с двойным набором карточек ценностей, </w:t>
      </w:r>
      <w:r w:rsidR="00900B46">
        <w:rPr>
          <w:rFonts w:ascii="Times New Roman" w:hAnsi="Times New Roman" w:cs="Times New Roman"/>
          <w:sz w:val="24"/>
          <w:szCs w:val="24"/>
        </w:rPr>
        <w:t>пластилин, бумага, фломастеры, ножницы, лист с правилами занятия</w:t>
      </w:r>
      <w:r w:rsidR="00DA5C22">
        <w:rPr>
          <w:rFonts w:ascii="Times New Roman" w:hAnsi="Times New Roman" w:cs="Times New Roman"/>
          <w:sz w:val="24"/>
          <w:szCs w:val="24"/>
        </w:rPr>
        <w:t>.</w:t>
      </w:r>
    </w:p>
    <w:p w:rsidR="00DB74C5" w:rsidRDefault="00DB74C5" w:rsidP="00DA5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участника и его родителя  предоставляется одно поле, </w:t>
      </w:r>
      <w:r w:rsidR="0077702A">
        <w:rPr>
          <w:rFonts w:ascii="Times New Roman" w:hAnsi="Times New Roman" w:cs="Times New Roman"/>
          <w:sz w:val="24"/>
          <w:szCs w:val="24"/>
        </w:rPr>
        <w:t xml:space="preserve">один персонаж, </w:t>
      </w:r>
      <w:r>
        <w:rPr>
          <w:rFonts w:ascii="Times New Roman" w:hAnsi="Times New Roman" w:cs="Times New Roman"/>
          <w:sz w:val="24"/>
          <w:szCs w:val="24"/>
        </w:rPr>
        <w:t>один вариант карточек ценностей, но два жетона выбора, которые каждый подкладывает под свою карточку-ценность. Ходы осуществляются по очереди. При этом важным обсуждаемым моментом будет являться цель</w:t>
      </w:r>
      <w:r w:rsidR="00900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которой движется один общий субъект</w:t>
      </w:r>
      <w:r w:rsidR="00900B46">
        <w:rPr>
          <w:rFonts w:ascii="Times New Roman" w:hAnsi="Times New Roman" w:cs="Times New Roman"/>
          <w:sz w:val="24"/>
          <w:szCs w:val="24"/>
        </w:rPr>
        <w:t>.</w:t>
      </w:r>
    </w:p>
    <w:p w:rsidR="00900B46" w:rsidRDefault="00900B46" w:rsidP="00120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C5" w:rsidRPr="009037F2" w:rsidRDefault="00DB74C5" w:rsidP="00120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F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037F2" w:rsidRPr="009037F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9037F2">
        <w:rPr>
          <w:rFonts w:ascii="Times New Roman" w:hAnsi="Times New Roman" w:cs="Times New Roman"/>
          <w:b/>
          <w:sz w:val="24"/>
          <w:szCs w:val="24"/>
        </w:rPr>
        <w:t>:</w:t>
      </w:r>
    </w:p>
    <w:p w:rsidR="00DB74C5" w:rsidRPr="0044580D" w:rsidRDefault="00DB74C5" w:rsidP="00120D38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C71B35" w:rsidRPr="00C71B35" w:rsidRDefault="00C71B35" w:rsidP="00120D3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B35">
        <w:rPr>
          <w:rFonts w:ascii="Times New Roman" w:hAnsi="Times New Roman" w:cs="Times New Roman"/>
          <w:sz w:val="24"/>
          <w:szCs w:val="24"/>
        </w:rPr>
        <w:t>Обсуждение целей и задач игры (для родителей важно сказать о временных затратах, однако в ходе игры о времени вопрос уже не стоит) с участниками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80D" w:rsidRPr="0044580D" w:rsidRDefault="0044580D" w:rsidP="00120D3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Создание героя.</w:t>
      </w:r>
    </w:p>
    <w:p w:rsidR="00DB74C5" w:rsidRDefault="00DB74C5" w:rsidP="00120D3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бумаге или из пластилина героя, который поможет пройти игру</w:t>
      </w:r>
      <w:r w:rsidR="009037F2">
        <w:rPr>
          <w:rFonts w:ascii="Times New Roman" w:hAnsi="Times New Roman" w:cs="Times New Roman"/>
          <w:sz w:val="24"/>
          <w:szCs w:val="24"/>
        </w:rPr>
        <w:t>. Его необходимо не только создать внешне, но и обсудить набор его личностных качеств и умений. Данный момент является диагностическим в вопросе взаимодействия подростка и родителя. Использовать полученную информацию психолог должен сразу же, в ходе формирования правил, по которым будет строит</w:t>
      </w:r>
      <w:r w:rsidR="0077702A">
        <w:rPr>
          <w:rFonts w:ascii="Times New Roman" w:hAnsi="Times New Roman" w:cs="Times New Roman"/>
          <w:sz w:val="24"/>
          <w:szCs w:val="24"/>
        </w:rPr>
        <w:t>ь</w:t>
      </w:r>
      <w:r w:rsidR="009037F2">
        <w:rPr>
          <w:rFonts w:ascii="Times New Roman" w:hAnsi="Times New Roman" w:cs="Times New Roman"/>
          <w:sz w:val="24"/>
          <w:szCs w:val="24"/>
        </w:rPr>
        <w:t>ся дискуссия. Таким образом, если психолог замечает, что</w:t>
      </w:r>
      <w:r w:rsidR="0077702A">
        <w:rPr>
          <w:rFonts w:ascii="Times New Roman" w:hAnsi="Times New Roman" w:cs="Times New Roman"/>
          <w:sz w:val="24"/>
          <w:szCs w:val="24"/>
        </w:rPr>
        <w:t>,</w:t>
      </w:r>
      <w:r w:rsidR="009037F2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77702A">
        <w:rPr>
          <w:rFonts w:ascii="Times New Roman" w:hAnsi="Times New Roman" w:cs="Times New Roman"/>
          <w:sz w:val="24"/>
          <w:szCs w:val="24"/>
        </w:rPr>
        <w:t>,</w:t>
      </w:r>
      <w:r w:rsidR="009037F2">
        <w:rPr>
          <w:rFonts w:ascii="Times New Roman" w:hAnsi="Times New Roman" w:cs="Times New Roman"/>
          <w:sz w:val="24"/>
          <w:szCs w:val="24"/>
        </w:rPr>
        <w:t xml:space="preserve"> родитель сразу же все решает за ребенка, не давая ему возможности высказать свое мнение, то следует ввести правило, что первым свое мнение о ситуации высказывает ребенок и т.д.</w:t>
      </w:r>
    </w:p>
    <w:p w:rsidR="0044580D" w:rsidRPr="0044580D" w:rsidRDefault="0044580D" w:rsidP="00120D3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Принятие правил</w:t>
      </w:r>
    </w:p>
    <w:p w:rsidR="009037F2" w:rsidRDefault="009037F2" w:rsidP="00120D3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правил может быть следующим: </w:t>
      </w:r>
    </w:p>
    <w:p w:rsidR="009037F2" w:rsidRDefault="0077702A" w:rsidP="00120D3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оскорблять  друг друга или же совместно созданного персонажа;</w:t>
      </w:r>
    </w:p>
    <w:p w:rsidR="0077702A" w:rsidRDefault="0077702A" w:rsidP="00120D3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продвигаться по игровому полю, если решение не устраивает подростка или родителя;</w:t>
      </w:r>
    </w:p>
    <w:p w:rsidR="0077702A" w:rsidRDefault="0077702A" w:rsidP="00120D3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обсуждения происходят «здесь и сейчас»;</w:t>
      </w:r>
    </w:p>
    <w:p w:rsidR="0077702A" w:rsidRDefault="0077702A" w:rsidP="00120D3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Несогласие с «мнением игры» стоит обсуждать, но изменять условия нельзя.</w:t>
      </w:r>
    </w:p>
    <w:p w:rsidR="0044580D" w:rsidRPr="0044580D" w:rsidRDefault="0044580D" w:rsidP="00120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необходимо записать и </w:t>
      </w:r>
      <w:r w:rsidR="00DA5C22">
        <w:rPr>
          <w:rFonts w:ascii="Times New Roman" w:hAnsi="Times New Roman" w:cs="Times New Roman"/>
          <w:sz w:val="24"/>
          <w:szCs w:val="24"/>
        </w:rPr>
        <w:t>положить на стол рядом с игрой.</w:t>
      </w:r>
    </w:p>
    <w:p w:rsidR="00DB74C5" w:rsidRPr="00C71B35" w:rsidRDefault="00DB74C5" w:rsidP="00120D38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B35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120D38" w:rsidRPr="00131C7F" w:rsidRDefault="00120D38" w:rsidP="00131C7F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>Водная информация ведущего</w:t>
      </w:r>
      <w:r w:rsidR="00C71B35" w:rsidRPr="00131C7F">
        <w:rPr>
          <w:rFonts w:ascii="Times New Roman" w:hAnsi="Times New Roman" w:cs="Times New Roman"/>
          <w:b/>
          <w:sz w:val="24"/>
          <w:szCs w:val="24"/>
        </w:rPr>
        <w:t>.</w:t>
      </w:r>
    </w:p>
    <w:p w:rsidR="00C71B35" w:rsidRDefault="00C71B35" w:rsidP="00131C7F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C7F">
        <w:rPr>
          <w:rFonts w:ascii="Times New Roman" w:hAnsi="Times New Roman" w:cs="Times New Roman"/>
          <w:sz w:val="24"/>
          <w:szCs w:val="24"/>
        </w:rPr>
        <w:t>Ведущий говорит о том, что в процессе прохождения игры участники будут спорить и что существует пять стратегий поведения при разрешении спора</w:t>
      </w:r>
      <w:r w:rsidR="00131C7F" w:rsidRPr="00131C7F">
        <w:rPr>
          <w:rFonts w:ascii="Times New Roman" w:hAnsi="Times New Roman" w:cs="Times New Roman"/>
          <w:sz w:val="24"/>
          <w:szCs w:val="24"/>
        </w:rPr>
        <w:t>: уход, уступка, принуждение, компромисс, сотрудничество. В процессе игры ведущий просит наблюдать за тем, какие способы используются участниками.</w:t>
      </w:r>
    </w:p>
    <w:p w:rsidR="00C71B35" w:rsidRPr="00131C7F" w:rsidRDefault="00131C7F" w:rsidP="00131C7F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 xml:space="preserve">Постановка цели </w:t>
      </w:r>
    </w:p>
    <w:p w:rsidR="00131C7F" w:rsidRDefault="00120D38" w:rsidP="00131C7F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определится с выбором главной цели, к которой будет стремиться их герой и положить жетон выбора под цель. Если участники захотят договориться, то цель будет одна, если не захотят</w:t>
      </w:r>
      <w:r w:rsidR="000E62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 каждого будет своя цель. </w:t>
      </w:r>
      <w:r w:rsidR="000E62E4">
        <w:rPr>
          <w:rFonts w:ascii="Times New Roman" w:hAnsi="Times New Roman" w:cs="Times New Roman"/>
          <w:sz w:val="24"/>
          <w:szCs w:val="24"/>
        </w:rPr>
        <w:t xml:space="preserve">Во втором случае участникам придется конкурировать. </w:t>
      </w:r>
    </w:p>
    <w:p w:rsidR="00120D38" w:rsidRDefault="00120D38" w:rsidP="00131C7F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>Дальше игра идет по правилам ВАРИАНТ</w:t>
      </w:r>
      <w:r w:rsidR="00131C7F" w:rsidRPr="00131C7F">
        <w:rPr>
          <w:rFonts w:ascii="Times New Roman" w:hAnsi="Times New Roman" w:cs="Times New Roman"/>
          <w:b/>
          <w:sz w:val="24"/>
          <w:szCs w:val="24"/>
        </w:rPr>
        <w:t>А</w:t>
      </w:r>
      <w:r w:rsidRPr="0013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7F" w:rsidRPr="00131C7F">
        <w:rPr>
          <w:rFonts w:ascii="Times New Roman" w:hAnsi="Times New Roman" w:cs="Times New Roman"/>
          <w:b/>
          <w:sz w:val="24"/>
          <w:szCs w:val="24"/>
        </w:rPr>
        <w:t>№</w:t>
      </w:r>
      <w:r w:rsidRPr="00131C7F">
        <w:rPr>
          <w:rFonts w:ascii="Times New Roman" w:hAnsi="Times New Roman" w:cs="Times New Roman"/>
          <w:b/>
          <w:sz w:val="24"/>
          <w:szCs w:val="24"/>
        </w:rPr>
        <w:t>1.</w:t>
      </w:r>
    </w:p>
    <w:p w:rsidR="00E1577A" w:rsidRDefault="00E1577A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выбирает цель, к которой будет идти герой и подкладывает жетон выбора под соответствующую карточку ценности. Ему необходимо запомнить где жетон, ведь в дальнейшем подсмотреть будет нельзя.</w:t>
      </w:r>
    </w:p>
    <w:p w:rsidR="006009F4" w:rsidRPr="006009F4" w:rsidRDefault="006009F4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sz w:val="24"/>
          <w:szCs w:val="24"/>
        </w:rPr>
        <w:t>Герой игры должен следовать по стрелкам в соответствии с его выбором и условиями поля.</w:t>
      </w:r>
    </w:p>
    <w:p w:rsidR="006009F4" w:rsidRDefault="006009F4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метке с выбором ситуации заранее ведущим расставляются фишки положительных и отрицательных эмоций, которые несет этот выбор (синие и красные кубики)</w:t>
      </w:r>
    </w:p>
    <w:p w:rsidR="006009F4" w:rsidRDefault="006009F4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sz w:val="24"/>
          <w:szCs w:val="24"/>
        </w:rPr>
        <w:t>Встав на каж</w:t>
      </w:r>
      <w:r>
        <w:rPr>
          <w:rFonts w:ascii="Times New Roman" w:hAnsi="Times New Roman" w:cs="Times New Roman"/>
          <w:sz w:val="24"/>
          <w:szCs w:val="24"/>
        </w:rPr>
        <w:t>дую метку с выбором ситуации</w:t>
      </w:r>
      <w:r w:rsidR="00E15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 берет себе фишку эмоций, если количество синих фишек набирается более пяти штук</w:t>
      </w:r>
      <w:r w:rsidR="00E1577A">
        <w:rPr>
          <w:rFonts w:ascii="Times New Roman" w:hAnsi="Times New Roman" w:cs="Times New Roman"/>
          <w:sz w:val="24"/>
          <w:szCs w:val="24"/>
        </w:rPr>
        <w:t>, то последующие выборы он уже не может делать обоснованно, так как «очень устал», «эмоционально истощен». Следующий выбор за него случайным образом делает ведущий  и, сделав это, убирает одну фишку синего цвета.</w:t>
      </w:r>
    </w:p>
    <w:p w:rsidR="00E1577A" w:rsidRDefault="00E1577A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 решение игрок получает результат в виде кристаллов опыта того или иного цвета в соответствии с картой-подсказкой ведущего. Кристаллы складываются на ценности.</w:t>
      </w:r>
    </w:p>
    <w:p w:rsidR="00E1577A" w:rsidRDefault="00E1577A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выигрыша: дойти до конца поля и собрать пять кристаллов опыта именно той ценности, которая была определена в начале игры. </w:t>
      </w:r>
    </w:p>
    <w:p w:rsidR="00E1577A" w:rsidRDefault="00E1577A" w:rsidP="00E1577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шанс получить кристалл опыта нужного игроку цвета кроется в возможности придумать подходящий ответ для ситуации и убедить сопутствующих игроков принять его.</w:t>
      </w:r>
    </w:p>
    <w:p w:rsidR="00DB74C5" w:rsidRPr="000E62E4" w:rsidRDefault="000E62E4" w:rsidP="00120D3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62E4">
        <w:rPr>
          <w:rFonts w:ascii="Times New Roman" w:hAnsi="Times New Roman" w:cs="Times New Roman"/>
          <w:b/>
          <w:sz w:val="24"/>
          <w:szCs w:val="24"/>
        </w:rPr>
        <w:t>3.</w:t>
      </w:r>
      <w:r w:rsidR="00DB74C5" w:rsidRPr="000E62E4">
        <w:rPr>
          <w:rFonts w:ascii="Times New Roman" w:hAnsi="Times New Roman" w:cs="Times New Roman"/>
          <w:b/>
          <w:sz w:val="24"/>
          <w:szCs w:val="24"/>
        </w:rPr>
        <w:t>Подведение итогов. Рефлексия</w:t>
      </w:r>
      <w:r w:rsidRPr="000E62E4">
        <w:rPr>
          <w:rFonts w:ascii="Times New Roman" w:hAnsi="Times New Roman" w:cs="Times New Roman"/>
          <w:b/>
          <w:sz w:val="24"/>
          <w:szCs w:val="24"/>
        </w:rPr>
        <w:t>.</w:t>
      </w:r>
    </w:p>
    <w:p w:rsidR="000E62E4" w:rsidRDefault="000E62E4" w:rsidP="00E07883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результат игры, подведение итогов необходимо провести по принципам работы службы медиации:</w:t>
      </w:r>
    </w:p>
    <w:p w:rsidR="000E62E4" w:rsidRDefault="000E62E4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высказываются по очереди, не перебивая друг друга</w:t>
      </w:r>
    </w:p>
    <w:p w:rsidR="000E62E4" w:rsidRDefault="000E62E4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проговариваются эмоции, возникающие по ходу игры</w:t>
      </w:r>
    </w:p>
    <w:p w:rsidR="000E62E4" w:rsidRDefault="000E62E4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назвать проблемы</w:t>
      </w:r>
      <w:r w:rsidR="00E854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встающие на пути достижения цели героем и представившиеся ему возможности.</w:t>
      </w:r>
    </w:p>
    <w:p w:rsidR="000E62E4" w:rsidRDefault="000E62E4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назвать действия, которые ему было необходимо делать или не делать, чтобы привести своего героя к цели (оценка собственных действий)</w:t>
      </w:r>
    </w:p>
    <w:p w:rsidR="000E62E4" w:rsidRDefault="00E8546A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вопрос. </w:t>
      </w:r>
      <w:r w:rsidR="000E62E4">
        <w:rPr>
          <w:rFonts w:ascii="Times New Roman" w:hAnsi="Times New Roman" w:cs="Times New Roman"/>
          <w:sz w:val="24"/>
          <w:szCs w:val="24"/>
        </w:rPr>
        <w:t>Что нового удалось узнать о своем партнере по игре, его способах, мыслях, стратегиях (высказывание мнения, а не оценка или осуждение)</w:t>
      </w:r>
    </w:p>
    <w:p w:rsidR="000E62E4" w:rsidRDefault="00E8546A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вопрос. </w:t>
      </w:r>
      <w:r w:rsidR="000E62E4">
        <w:rPr>
          <w:rFonts w:ascii="Times New Roman" w:hAnsi="Times New Roman" w:cs="Times New Roman"/>
          <w:sz w:val="24"/>
          <w:szCs w:val="24"/>
        </w:rPr>
        <w:t>Как опыт данной игры может быть полезен участникам в их жизни</w:t>
      </w:r>
    </w:p>
    <w:p w:rsidR="000E62E4" w:rsidRDefault="00E8546A" w:rsidP="00E07883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поблагодарить друг друга за предоставленный опыт.</w:t>
      </w:r>
    </w:p>
    <w:p w:rsidR="00DB74C5" w:rsidRPr="00E07883" w:rsidRDefault="00E07883" w:rsidP="00E078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83">
        <w:rPr>
          <w:rFonts w:ascii="Times New Roman" w:hAnsi="Times New Roman" w:cs="Times New Roman"/>
          <w:b/>
          <w:sz w:val="24"/>
          <w:szCs w:val="24"/>
        </w:rPr>
        <w:t>Написание письма</w:t>
      </w:r>
    </w:p>
    <w:p w:rsidR="00E07883" w:rsidRDefault="00E07883" w:rsidP="00E07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написать друг другу письма, в которых отразить главную мысль, совет, пожелание, просьбу или благодарность, запечатать в конверт и отметить на нем дату, когда это письмо можно вскрыть.</w:t>
      </w:r>
    </w:p>
    <w:p w:rsidR="00DB74C5" w:rsidRDefault="00DB74C5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5D6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развивающее занятие с </w:t>
      </w:r>
      <w:r>
        <w:rPr>
          <w:rFonts w:ascii="Times New Roman" w:hAnsi="Times New Roman" w:cs="Times New Roman"/>
          <w:b/>
          <w:sz w:val="24"/>
          <w:szCs w:val="24"/>
        </w:rPr>
        <w:t>подростком</w:t>
      </w:r>
      <w:r w:rsidRPr="004458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5D6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с использованием настольной игры «Один Неудачный День»</w:t>
      </w:r>
    </w:p>
    <w:p w:rsidR="00D415D6" w:rsidRPr="0044580D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«Как узнать «Уверенность в себе»?</w:t>
      </w:r>
    </w:p>
    <w:p w:rsidR="00D415D6" w:rsidRPr="0044580D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415D6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подростка мотивации к саморазвитию и самосовершенствованию;</w:t>
      </w:r>
    </w:p>
    <w:p w:rsidR="00D415D6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того факта, что каждый поступок позволяет тебе создать свой собственный образ Я;</w:t>
      </w:r>
    </w:p>
    <w:p w:rsidR="00D415D6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уверенного поведения.</w:t>
      </w:r>
    </w:p>
    <w:p w:rsidR="00D415D6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Оборудования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стол, настольная игра, пластилин, бумага, фломастеры, ножницы, лист с правилами занятия.</w:t>
      </w:r>
    </w:p>
    <w:p w:rsidR="00D415D6" w:rsidRDefault="00D415D6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BB">
        <w:rPr>
          <w:rFonts w:ascii="Times New Roman" w:hAnsi="Times New Roman" w:cs="Times New Roman"/>
          <w:sz w:val="24"/>
          <w:szCs w:val="24"/>
        </w:rPr>
        <w:t>ходы осуществляет подросток, психолог является консультантом.</w:t>
      </w:r>
    </w:p>
    <w:p w:rsidR="00D415D6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5D6" w:rsidRPr="009037F2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F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415D6" w:rsidRPr="0044580D" w:rsidRDefault="00D415D6" w:rsidP="00D415D6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D415D6" w:rsidRPr="00C71B35" w:rsidRDefault="009D78BB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целей и задач игры  с участником</w:t>
      </w:r>
      <w:r w:rsidR="00D415D6">
        <w:rPr>
          <w:rFonts w:ascii="Times New Roman" w:hAnsi="Times New Roman" w:cs="Times New Roman"/>
          <w:sz w:val="24"/>
          <w:szCs w:val="24"/>
        </w:rPr>
        <w:t>.</w:t>
      </w:r>
    </w:p>
    <w:p w:rsidR="00D415D6" w:rsidRPr="0044580D" w:rsidRDefault="009D78BB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образа Я, человека «Уверенного в себе»</w:t>
      </w:r>
    </w:p>
    <w:p w:rsidR="00D415D6" w:rsidRDefault="00D415D6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на бумаге или из пластилина </w:t>
      </w:r>
      <w:r w:rsidR="009D78BB">
        <w:rPr>
          <w:rFonts w:ascii="Times New Roman" w:hAnsi="Times New Roman" w:cs="Times New Roman"/>
          <w:sz w:val="24"/>
          <w:szCs w:val="24"/>
        </w:rPr>
        <w:t>себя в будущем (временной промежуток определяется совместно с участником в зависимости от того сколько времени он себе отпускает для преобразования)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78BB">
        <w:rPr>
          <w:rFonts w:ascii="Times New Roman" w:hAnsi="Times New Roman" w:cs="Times New Roman"/>
          <w:sz w:val="24"/>
          <w:szCs w:val="24"/>
        </w:rPr>
        <w:t xml:space="preserve">когда необходимые знания и умения уже освоены. </w:t>
      </w:r>
      <w:r>
        <w:rPr>
          <w:rFonts w:ascii="Times New Roman" w:hAnsi="Times New Roman" w:cs="Times New Roman"/>
          <w:sz w:val="24"/>
          <w:szCs w:val="24"/>
        </w:rPr>
        <w:t xml:space="preserve">Его необходимо не только создать внешне, но и обсудить набор его личностных качеств и умений. Данный момент является диагностическим в вопросе </w:t>
      </w:r>
      <w:r w:rsidR="009D78BB">
        <w:rPr>
          <w:rFonts w:ascii="Times New Roman" w:hAnsi="Times New Roman" w:cs="Times New Roman"/>
          <w:sz w:val="24"/>
          <w:szCs w:val="24"/>
        </w:rPr>
        <w:t>личностной рефлексии.</w:t>
      </w:r>
    </w:p>
    <w:p w:rsidR="009D78BB" w:rsidRDefault="009D78BB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данном этапе ведущий дает много информации по вопросам уверенного поведения, чтобы помочь с выполнением задачи создания героя.</w:t>
      </w:r>
    </w:p>
    <w:p w:rsidR="00D415D6" w:rsidRPr="009D78BB" w:rsidRDefault="00D415D6" w:rsidP="009D78BB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Принятие правил</w:t>
      </w:r>
      <w:r w:rsidR="009D78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8BB" w:rsidRPr="009D78BB">
        <w:rPr>
          <w:rFonts w:ascii="Times New Roman" w:hAnsi="Times New Roman" w:cs="Times New Roman"/>
          <w:sz w:val="24"/>
          <w:szCs w:val="24"/>
        </w:rPr>
        <w:t>если это необходимо для участника</w:t>
      </w:r>
      <w:r w:rsidR="009D78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необходимо записать и положить на стол рядом с игрой.</w:t>
      </w:r>
    </w:p>
    <w:p w:rsidR="00D415D6" w:rsidRPr="000824B0" w:rsidRDefault="00D415D6" w:rsidP="000824B0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4B0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0824B0">
        <w:rPr>
          <w:rFonts w:ascii="Times New Roman" w:hAnsi="Times New Roman" w:cs="Times New Roman"/>
          <w:b/>
          <w:sz w:val="24"/>
          <w:szCs w:val="24"/>
        </w:rPr>
        <w:t>. Постановка цели.</w:t>
      </w:r>
    </w:p>
    <w:p w:rsidR="009D78BB" w:rsidRPr="009D78BB" w:rsidRDefault="009D78BB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BB">
        <w:rPr>
          <w:rFonts w:ascii="Times New Roman" w:hAnsi="Times New Roman" w:cs="Times New Roman"/>
          <w:b/>
          <w:sz w:val="24"/>
          <w:szCs w:val="24"/>
        </w:rPr>
        <w:t>Работа с карточками методики «Ценностные ориентации М. Рокича».</w:t>
      </w:r>
    </w:p>
    <w:p w:rsidR="009D78BB" w:rsidRDefault="009D78BB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 сначала необходимо проранжировать их для себя настоящего, затем для себя уверенного, в будущем. Важно обсуждение изменений двух позиций.</w:t>
      </w:r>
    </w:p>
    <w:p w:rsidR="009D78BB" w:rsidRDefault="00D415D6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9D78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определится с выбором главной цели, к которой будет стремиться их герой и положить жетон выбора под цель. </w:t>
      </w:r>
    </w:p>
    <w:p w:rsidR="00D415D6" w:rsidRDefault="00D415D6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>Дальше игра идет по правилам ВАРИАНТА №</w:t>
      </w:r>
      <w:r w:rsidR="009D78BB">
        <w:rPr>
          <w:rFonts w:ascii="Times New Roman" w:hAnsi="Times New Roman" w:cs="Times New Roman"/>
          <w:b/>
          <w:sz w:val="24"/>
          <w:szCs w:val="24"/>
        </w:rPr>
        <w:t>2</w:t>
      </w:r>
      <w:r w:rsidRPr="00131C7F">
        <w:rPr>
          <w:rFonts w:ascii="Times New Roman" w:hAnsi="Times New Roman" w:cs="Times New Roman"/>
          <w:b/>
          <w:sz w:val="24"/>
          <w:szCs w:val="24"/>
        </w:rPr>
        <w:t>.</w:t>
      </w:r>
    </w:p>
    <w:p w:rsidR="00E1577A" w:rsidRPr="00E1577A" w:rsidRDefault="00E1577A" w:rsidP="00D415D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77A">
        <w:rPr>
          <w:rFonts w:ascii="Times New Roman" w:hAnsi="Times New Roman" w:cs="Times New Roman"/>
          <w:sz w:val="24"/>
          <w:szCs w:val="24"/>
        </w:rPr>
        <w:t>Изменения внесенные в вариант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577A">
        <w:rPr>
          <w:rFonts w:ascii="Times New Roman" w:hAnsi="Times New Roman" w:cs="Times New Roman"/>
          <w:sz w:val="24"/>
          <w:szCs w:val="24"/>
        </w:rPr>
        <w:t>: пункт 5, кристаллы, которые получит игрок лежат на выборах заранее.</w:t>
      </w:r>
    </w:p>
    <w:p w:rsidR="00D415D6" w:rsidRPr="000E62E4" w:rsidRDefault="00D415D6" w:rsidP="00D415D6">
      <w:pPr>
        <w:pStyle w:val="a3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62E4">
        <w:rPr>
          <w:rFonts w:ascii="Times New Roman" w:hAnsi="Times New Roman" w:cs="Times New Roman"/>
          <w:b/>
          <w:sz w:val="24"/>
          <w:szCs w:val="24"/>
        </w:rPr>
        <w:t>3.Подведение итогов. Рефлексия.</w:t>
      </w:r>
    </w:p>
    <w:p w:rsidR="009D78BB" w:rsidRPr="009D78BB" w:rsidRDefault="009D78BB" w:rsidP="00D41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8BB">
        <w:rPr>
          <w:rFonts w:ascii="Times New Roman" w:hAnsi="Times New Roman" w:cs="Times New Roman"/>
          <w:sz w:val="24"/>
          <w:szCs w:val="24"/>
        </w:rPr>
        <w:t xml:space="preserve">Вместе с учащимся необходимо составить </w:t>
      </w:r>
      <w:r>
        <w:rPr>
          <w:rFonts w:ascii="Times New Roman" w:hAnsi="Times New Roman" w:cs="Times New Roman"/>
          <w:sz w:val="24"/>
          <w:szCs w:val="24"/>
        </w:rPr>
        <w:t>карту личности. С использованием методик картография</w:t>
      </w:r>
      <w:r w:rsidR="000824B0">
        <w:rPr>
          <w:rFonts w:ascii="Times New Roman" w:hAnsi="Times New Roman" w:cs="Times New Roman"/>
          <w:sz w:val="24"/>
          <w:szCs w:val="24"/>
        </w:rPr>
        <w:t xml:space="preserve"> или методов составления ментальной карты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24B0">
        <w:rPr>
          <w:rFonts w:ascii="Times New Roman" w:hAnsi="Times New Roman" w:cs="Times New Roman"/>
          <w:sz w:val="24"/>
          <w:szCs w:val="24"/>
        </w:rPr>
        <w:t>На карте участник самостоятельно намечает точки и направления своего совершенствования, прогнозирует возможные проблемы и способы их разрешения.</w:t>
      </w:r>
    </w:p>
    <w:p w:rsidR="00155F34" w:rsidRDefault="00155F34" w:rsidP="00082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4B0" w:rsidRDefault="000824B0" w:rsidP="00082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Групповое</w:t>
      </w:r>
      <w:r w:rsidRPr="0044580D">
        <w:rPr>
          <w:rFonts w:ascii="Times New Roman" w:hAnsi="Times New Roman" w:cs="Times New Roman"/>
          <w:b/>
          <w:sz w:val="24"/>
          <w:szCs w:val="24"/>
        </w:rPr>
        <w:t xml:space="preserve"> развивающее занятие с </w:t>
      </w:r>
      <w:r>
        <w:rPr>
          <w:rFonts w:ascii="Times New Roman" w:hAnsi="Times New Roman" w:cs="Times New Roman"/>
          <w:b/>
          <w:sz w:val="24"/>
          <w:szCs w:val="24"/>
        </w:rPr>
        <w:t>подростками «группы риска»</w:t>
      </w:r>
    </w:p>
    <w:p w:rsidR="000824B0" w:rsidRDefault="000824B0" w:rsidP="00082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с использованием настольной игры «Один Неудачный День»</w:t>
      </w:r>
    </w:p>
    <w:p w:rsidR="000824B0" w:rsidRPr="0044580D" w:rsidRDefault="000824B0" w:rsidP="000824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«Методы позитивного мышления»</w:t>
      </w:r>
    </w:p>
    <w:p w:rsidR="000824B0" w:rsidRPr="0044580D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понятиями «позитивное мышление», «принципы позитивного мышления» и возможностями их использования в жизни подростка;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подростков мотивации к саморазвитию и самосовершенствованию;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того факта, что каждый поступок позволяет тебе создать свой собственный образ Я;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уверенного поведения, основанного на принципах позитивного мышления.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Оборудования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стол, настольная игра</w:t>
      </w:r>
      <w:r w:rsidR="001F1B88">
        <w:rPr>
          <w:rFonts w:ascii="Times New Roman" w:hAnsi="Times New Roman" w:cs="Times New Roman"/>
          <w:sz w:val="24"/>
          <w:szCs w:val="24"/>
        </w:rPr>
        <w:t xml:space="preserve"> с набором карточек целей по количеству команд</w:t>
      </w:r>
      <w:r>
        <w:rPr>
          <w:rFonts w:ascii="Times New Roman" w:hAnsi="Times New Roman" w:cs="Times New Roman"/>
          <w:sz w:val="24"/>
          <w:szCs w:val="24"/>
        </w:rPr>
        <w:t>, пластилин, бумага, фломастеры, ножницы, лист с правилами занятия.</w:t>
      </w:r>
    </w:p>
    <w:p w:rsidR="000824B0" w:rsidRDefault="000824B0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46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ходы осуществля</w:t>
      </w:r>
      <w:r w:rsidR="001F1B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подрост</w:t>
      </w:r>
      <w:r w:rsidR="001F1B88">
        <w:rPr>
          <w:rFonts w:ascii="Times New Roman" w:hAnsi="Times New Roman" w:cs="Times New Roman"/>
          <w:sz w:val="24"/>
          <w:szCs w:val="24"/>
        </w:rPr>
        <w:t>ки в группах</w:t>
      </w:r>
      <w:r>
        <w:rPr>
          <w:rFonts w:ascii="Times New Roman" w:hAnsi="Times New Roman" w:cs="Times New Roman"/>
          <w:sz w:val="24"/>
          <w:szCs w:val="24"/>
        </w:rPr>
        <w:t>, психолог является консультантом.</w:t>
      </w:r>
    </w:p>
    <w:p w:rsidR="00155F34" w:rsidRDefault="00155F34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F34" w:rsidRDefault="00155F34" w:rsidP="00082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B88" w:rsidRDefault="001F1B88" w:rsidP="001F1B88">
      <w:pPr>
        <w:pStyle w:val="a3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1F1B88" w:rsidRPr="0044580D" w:rsidRDefault="001F1B88" w:rsidP="001F1B88">
      <w:pPr>
        <w:pStyle w:val="a3"/>
        <w:numPr>
          <w:ilvl w:val="0"/>
          <w:numId w:val="1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1F1B88" w:rsidRPr="00C71B35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B35">
        <w:rPr>
          <w:rFonts w:ascii="Times New Roman" w:hAnsi="Times New Roman" w:cs="Times New Roman"/>
          <w:sz w:val="24"/>
          <w:szCs w:val="24"/>
        </w:rPr>
        <w:t>Обсуждение целей и задач игры с участниками</w:t>
      </w:r>
      <w:r>
        <w:rPr>
          <w:rFonts w:ascii="Times New Roman" w:hAnsi="Times New Roman" w:cs="Times New Roman"/>
          <w:sz w:val="24"/>
          <w:szCs w:val="24"/>
        </w:rPr>
        <w:t>, разделение их на группы</w:t>
      </w:r>
    </w:p>
    <w:p w:rsidR="001F1B88" w:rsidRPr="0044580D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Создание героя.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Реклама образа.</w:t>
      </w:r>
    </w:p>
    <w:p w:rsidR="001F1B88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бумаге или из пластилина героя, который поможет пройти игру. Его необходимо не только создать внешне, но и обсудить набор его личностных качеств и умений. Данный момент является диагностическим в вопросе взаимодействия подростков. Создав образ, участники должны его ярко представить - прорекламировать</w:t>
      </w:r>
    </w:p>
    <w:p w:rsidR="001F1B88" w:rsidRPr="0044580D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0D">
        <w:rPr>
          <w:rFonts w:ascii="Times New Roman" w:hAnsi="Times New Roman" w:cs="Times New Roman"/>
          <w:b/>
          <w:sz w:val="24"/>
          <w:szCs w:val="24"/>
        </w:rPr>
        <w:t>Принятие правил</w:t>
      </w:r>
    </w:p>
    <w:p w:rsidR="001F1B88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перечень правил может быть следующим: </w:t>
      </w:r>
    </w:p>
    <w:p w:rsidR="001F1B88" w:rsidRDefault="001F1B88" w:rsidP="001F1B8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оскорблять  друг друга или же совместно созданного персонажа;</w:t>
      </w:r>
    </w:p>
    <w:p w:rsidR="001F1B88" w:rsidRDefault="001F1B88" w:rsidP="001F1B8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продвигаться по игровому полю, если решение не устраивает кого-то из команды;</w:t>
      </w:r>
    </w:p>
    <w:p w:rsidR="001F1B88" w:rsidRDefault="001F1B88" w:rsidP="001F1B8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обсуждения происходят «здесь и сейчас»;</w:t>
      </w:r>
    </w:p>
    <w:p w:rsidR="001F1B88" w:rsidRDefault="001F1B88" w:rsidP="001F1B88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Несогласие с «мнением игры» стоит обсуждать, но изменять условия нельзя.</w:t>
      </w:r>
    </w:p>
    <w:p w:rsidR="001F1B88" w:rsidRPr="0044580D" w:rsidRDefault="001F1B88" w:rsidP="001F1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необходимо записать и положить на стол рядом с игрой.</w:t>
      </w:r>
    </w:p>
    <w:p w:rsidR="001F1B88" w:rsidRPr="00C71B35" w:rsidRDefault="001F1B88" w:rsidP="001F1B88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71B35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1F1B88" w:rsidRPr="00131C7F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>Водная информация ведущего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«Принципы позитивного мышления»</w:t>
      </w:r>
    </w:p>
    <w:p w:rsidR="001F1B88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C7F">
        <w:rPr>
          <w:rFonts w:ascii="Times New Roman" w:hAnsi="Times New Roman" w:cs="Times New Roman"/>
          <w:sz w:val="24"/>
          <w:szCs w:val="24"/>
        </w:rPr>
        <w:t xml:space="preserve">Ведущий говорит о том, что в процессе прохождения игры участники </w:t>
      </w:r>
      <w:r>
        <w:rPr>
          <w:rFonts w:ascii="Times New Roman" w:hAnsi="Times New Roman" w:cs="Times New Roman"/>
          <w:sz w:val="24"/>
          <w:szCs w:val="24"/>
        </w:rPr>
        <w:t>должны ориентироваться на принципы позитивного мышления, рассказывает о них, записывает необходимую информацию на доске, высоко ценится решение не упомянутое в игровом поле, но только если оно принято всеми командами. Здесь важна аргументация отказа от принятия творческого решения. Если ее нет, то выбор приветствуется как принятый.</w:t>
      </w:r>
    </w:p>
    <w:p w:rsidR="001F1B88" w:rsidRPr="00131C7F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 xml:space="preserve">Постановка цели </w:t>
      </w:r>
    </w:p>
    <w:p w:rsidR="001F1B88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цели происходит случайным образом, в зависимости от того какую карточку вытянут учащиеся команды </w:t>
      </w:r>
    </w:p>
    <w:p w:rsidR="001F1B88" w:rsidRDefault="001F1B88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7F">
        <w:rPr>
          <w:rFonts w:ascii="Times New Roman" w:hAnsi="Times New Roman" w:cs="Times New Roman"/>
          <w:b/>
          <w:sz w:val="24"/>
          <w:szCs w:val="24"/>
        </w:rPr>
        <w:t>Дальше игра идет по правилам ВАРИАНТА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1C7F">
        <w:rPr>
          <w:rFonts w:ascii="Times New Roman" w:hAnsi="Times New Roman" w:cs="Times New Roman"/>
          <w:b/>
          <w:sz w:val="24"/>
          <w:szCs w:val="24"/>
        </w:rPr>
        <w:t>.</w:t>
      </w:r>
    </w:p>
    <w:p w:rsidR="00155F34" w:rsidRPr="00155F34" w:rsidRDefault="00155F34" w:rsidP="001F1B8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5F34">
        <w:rPr>
          <w:rFonts w:ascii="Times New Roman" w:hAnsi="Times New Roman" w:cs="Times New Roman"/>
          <w:sz w:val="24"/>
          <w:szCs w:val="24"/>
        </w:rPr>
        <w:t>Изменения, внесенные в вариант №1 – кристаллы  опыта и фишки эмоционального состояния разыгрываются вслепую, с целью разбудить мыслительную деятельность подростков в данном вопросе.</w:t>
      </w:r>
    </w:p>
    <w:p w:rsidR="001F1B88" w:rsidRPr="000E62E4" w:rsidRDefault="001F1B88" w:rsidP="001F1B88">
      <w:pPr>
        <w:pStyle w:val="a3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62E4">
        <w:rPr>
          <w:rFonts w:ascii="Times New Roman" w:hAnsi="Times New Roman" w:cs="Times New Roman"/>
          <w:b/>
          <w:sz w:val="24"/>
          <w:szCs w:val="24"/>
        </w:rPr>
        <w:t>3.Подведение итогов. Рефлексия.</w:t>
      </w:r>
    </w:p>
    <w:p w:rsidR="000824B0" w:rsidRPr="0060488E" w:rsidRDefault="001F1B88" w:rsidP="00604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88E">
        <w:rPr>
          <w:rFonts w:ascii="Times New Roman" w:hAnsi="Times New Roman" w:cs="Times New Roman"/>
          <w:sz w:val="24"/>
          <w:szCs w:val="24"/>
        </w:rPr>
        <w:t xml:space="preserve">Участники сидят в кругу и вспоминают ситуации из жизни, когда их очень выручало позитивное мышление. </w:t>
      </w:r>
      <w:r w:rsidR="0060488E" w:rsidRPr="0060488E">
        <w:rPr>
          <w:rFonts w:ascii="Times New Roman" w:hAnsi="Times New Roman" w:cs="Times New Roman"/>
          <w:sz w:val="24"/>
          <w:szCs w:val="24"/>
        </w:rPr>
        <w:t>Каждый говорит о том, кого он считает неудачником и</w:t>
      </w:r>
      <w:r w:rsidRPr="0060488E">
        <w:rPr>
          <w:rFonts w:ascii="Times New Roman" w:hAnsi="Times New Roman" w:cs="Times New Roman"/>
          <w:sz w:val="24"/>
          <w:szCs w:val="24"/>
        </w:rPr>
        <w:t xml:space="preserve"> </w:t>
      </w:r>
      <w:r w:rsidR="0060488E" w:rsidRPr="0060488E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Pr="0060488E">
        <w:rPr>
          <w:rFonts w:ascii="Times New Roman" w:hAnsi="Times New Roman" w:cs="Times New Roman"/>
          <w:sz w:val="24"/>
          <w:szCs w:val="24"/>
        </w:rPr>
        <w:t>придумывают совместно советы для Неудачников.</w:t>
      </w:r>
    </w:p>
    <w:p w:rsidR="00D415D6" w:rsidRDefault="00D415D6">
      <w:pPr>
        <w:rPr>
          <w:rFonts w:ascii="Times New Roman" w:hAnsi="Times New Roman" w:cs="Times New Roman"/>
          <w:sz w:val="24"/>
          <w:szCs w:val="24"/>
        </w:rPr>
      </w:pPr>
    </w:p>
    <w:p w:rsidR="000824B0" w:rsidRDefault="000824B0" w:rsidP="00155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0488E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155F34" w:rsidRDefault="00155F34" w:rsidP="00155F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88E" w:rsidRDefault="0060488E" w:rsidP="00155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88E">
        <w:rPr>
          <w:rFonts w:ascii="Times New Roman" w:hAnsi="Times New Roman" w:cs="Times New Roman"/>
          <w:sz w:val="24"/>
          <w:szCs w:val="24"/>
        </w:rPr>
        <w:t>Включение в развивающие занятия настольной игры «Один неудачный день» позволит не только внести мотивирующий соревновательный момент и разнообразить уроки, но и позволит посмотреть на проблему принятия здорового образа жизни с точки зрения психологической науки, задуматься о личностных причинах пристрастия к пагубным привычкам и способам поведения в сложных ситуациях, которые к ним ведут.</w:t>
      </w:r>
    </w:p>
    <w:p w:rsidR="0060488E" w:rsidRDefault="0060488E" w:rsidP="00155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поставленных задач педагог, психолог или заинтересованный родитель может получить рабочий инструмент, который направит замкнутых подростков на высказывание собственного мнения, а активных научит использовать дискуссию в рамках игровых правил и правил личностных взаимоотношений.</w:t>
      </w:r>
    </w:p>
    <w:p w:rsidR="0060488E" w:rsidRDefault="0060488E" w:rsidP="00155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подобная форма индивидуальной психокоррекционной работы будет подспорьем в случаях</w:t>
      </w:r>
      <w:r w:rsidR="008F4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запрос на работу с подростком «группы риска» направлен не от него</w:t>
      </w:r>
      <w:r w:rsidR="008F4E69">
        <w:rPr>
          <w:rFonts w:ascii="Times New Roman" w:hAnsi="Times New Roman" w:cs="Times New Roman"/>
          <w:sz w:val="24"/>
          <w:szCs w:val="24"/>
        </w:rPr>
        <w:t>. Ведь переводя цель общения с личности и проблем ребенка на игру мы позволяем ребенку чувствовать себя в безопасности, а необходимую психологу информацию из беседы всегда можно выявить.</w:t>
      </w:r>
    </w:p>
    <w:p w:rsidR="008F4E69" w:rsidRDefault="008F4E69" w:rsidP="00155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опробирования игры на учащихся 7 класса и их родителях показывает огромный интерес подростков и взрослых к подобной форме работы, однако диагностические данные результатов использования пока еще не получены.</w:t>
      </w:r>
    </w:p>
    <w:p w:rsidR="008F4E69" w:rsidRDefault="008F4E69" w:rsidP="00155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4E69" w:rsidRPr="008F4E69" w:rsidRDefault="008F4E69" w:rsidP="008F4E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6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8F4E69" w:rsidRPr="006009F4" w:rsidRDefault="008F4E69" w:rsidP="006009F4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 xml:space="preserve">Берн Э. Игры, в которые играют люди. Люди, которые играют в игры. СПб., </w:t>
      </w:r>
      <w:r w:rsidR="006009F4"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>2005</w:t>
      </w:r>
      <w:r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>.</w:t>
      </w:r>
    </w:p>
    <w:p w:rsidR="008F4E69" w:rsidRPr="006009F4" w:rsidRDefault="008F4E69" w:rsidP="006009F4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 xml:space="preserve">Дружинин В.Ф. Психологическое образование – основа гуманитарного образования в ХХI веке // Развивающаяся психология – основа гуманитарного образования. М., </w:t>
      </w:r>
      <w:r w:rsidR="006009F4"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>2011</w:t>
      </w:r>
      <w:r w:rsidRPr="006009F4">
        <w:rPr>
          <w:rFonts w:ascii="Times New Roman" w:hAnsi="Times New Roman" w:cs="Times New Roman"/>
          <w:color w:val="111111"/>
          <w:sz w:val="24"/>
          <w:szCs w:val="24"/>
          <w:shd w:val="clear" w:color="auto" w:fill="F8F8F8"/>
        </w:rPr>
        <w:t>.</w:t>
      </w:r>
    </w:p>
    <w:p w:rsidR="008F4E69" w:rsidRPr="006009F4" w:rsidRDefault="008F4E69" w:rsidP="006009F4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sz w:val="24"/>
          <w:szCs w:val="24"/>
        </w:rPr>
        <w:t>Кризисная психология. Справочник практического психолога». Сост.С.Л.Соловьёва  – М.: АСТ; СПб.: Сова,2008.</w:t>
      </w:r>
    </w:p>
    <w:p w:rsidR="008F4E69" w:rsidRDefault="008F4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1BDD" w:rsidRDefault="00D41BDD" w:rsidP="00D41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D41BDD" w:rsidRDefault="00D41BDD" w:rsidP="001822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415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1BDD" w:rsidRPr="009E4CA3" w:rsidRDefault="009E4CA3" w:rsidP="009E4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A3">
        <w:rPr>
          <w:rFonts w:ascii="Times New Roman" w:hAnsi="Times New Roman" w:cs="Times New Roman"/>
          <w:b/>
          <w:sz w:val="24"/>
          <w:szCs w:val="24"/>
        </w:rPr>
        <w:t>Карта-подсказка для ведущего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5953"/>
      </w:tblGrid>
      <w:tr w:rsidR="00456512" w:rsidTr="00D415D6">
        <w:tc>
          <w:tcPr>
            <w:tcW w:w="1242" w:type="dxa"/>
          </w:tcPr>
          <w:p w:rsidR="00456512" w:rsidRDefault="001D64D5" w:rsidP="009E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ситуации</w:t>
            </w:r>
          </w:p>
        </w:tc>
        <w:tc>
          <w:tcPr>
            <w:tcW w:w="3261" w:type="dxa"/>
          </w:tcPr>
          <w:p w:rsidR="00456512" w:rsidRDefault="001D64D5" w:rsidP="009E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решения ситуации</w:t>
            </w:r>
          </w:p>
        </w:tc>
        <w:tc>
          <w:tcPr>
            <w:tcW w:w="5953" w:type="dxa"/>
          </w:tcPr>
          <w:p w:rsidR="00456512" w:rsidRDefault="001D64D5" w:rsidP="009E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 пояснениями</w:t>
            </w:r>
          </w:p>
        </w:tc>
      </w:tr>
      <w:tr w:rsidR="00DA5C22" w:rsidTr="00D415D6">
        <w:tc>
          <w:tcPr>
            <w:tcW w:w="1242" w:type="dxa"/>
            <w:vMerge w:val="restart"/>
            <w:vAlign w:val="center"/>
          </w:tcPr>
          <w:p w:rsidR="00DA5C22" w:rsidRPr="009E4CA3" w:rsidRDefault="00DA5C22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A5C22" w:rsidRPr="009E4CA3" w:rsidRDefault="00987D05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Послушаться маму и надеть классическую школьную одежду</w:t>
            </w:r>
          </w:p>
        </w:tc>
        <w:tc>
          <w:tcPr>
            <w:tcW w:w="5953" w:type="dxa"/>
          </w:tcPr>
          <w:p w:rsidR="00E835FD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DA5C22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слушаешься родителей;</w:t>
            </w:r>
          </w:p>
          <w:p w:rsidR="00E835FD" w:rsidRPr="009E4CA3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 ведь тебе важно, чтобы педагоги на тебя не отвлекались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Поддаться весеннему настроению и надеть что-то яркое, необычное</w:t>
            </w:r>
          </w:p>
        </w:tc>
        <w:tc>
          <w:tcPr>
            <w:tcW w:w="5953" w:type="dxa"/>
          </w:tcPr>
          <w:p w:rsidR="00E835FD" w:rsidRDefault="00E835FD" w:rsidP="00D4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E835FD" w:rsidP="00D4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оранж. опыт – удовольствие от своего вида;</w:t>
            </w:r>
          </w:p>
          <w:p w:rsidR="00E835FD" w:rsidRPr="009E4CA3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таким тебя точно заметят и заинтересуются.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Пусть опоздаешь, но переоденешься</w:t>
            </w:r>
          </w:p>
        </w:tc>
        <w:tc>
          <w:tcPr>
            <w:tcW w:w="5953" w:type="dxa"/>
          </w:tcPr>
          <w:p w:rsidR="00E835FD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Pr="009E4CA3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Идешь как есть, главное не опоздать</w:t>
            </w:r>
          </w:p>
        </w:tc>
        <w:tc>
          <w:tcPr>
            <w:tcW w:w="5953" w:type="dxa"/>
          </w:tcPr>
          <w:p w:rsidR="00E835FD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желтый опыт – надо даже таким учиться чувствовать себя уверенно, (выпрямил спину);</w:t>
            </w:r>
          </w:p>
          <w:p w:rsidR="00E835FD" w:rsidRPr="009E4CA3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наконец-то узнаешь для кого важен внешний вид, а кто смотрит глубже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Расстра</w:t>
            </w: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иваешься и уходишь из школы вообще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–не нужно мешать остальным учиться;</w:t>
            </w:r>
          </w:p>
          <w:p w:rsidR="00E835FD" w:rsidRPr="009E4CA3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будешь учить все дома самостоятельно, раз такой неумеха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Сбиваешься, забываешь стих, а того, кто смеялся обзываешь</w:t>
            </w:r>
          </w:p>
        </w:tc>
        <w:tc>
          <w:tcPr>
            <w:tcW w:w="5953" w:type="dxa"/>
          </w:tcPr>
          <w:p w:rsidR="00E835FD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 (ты выплеснул свою обиду и стало легче)</w:t>
            </w:r>
          </w:p>
          <w:p w:rsidR="00E835FD" w:rsidRPr="009E4CA3" w:rsidRDefault="00E835FD" w:rsidP="00E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оранж. опыт – удовольствие от </w:t>
            </w:r>
            <w:r w:rsidR="00B55398">
              <w:rPr>
                <w:rFonts w:ascii="Times New Roman" w:hAnsi="Times New Roman" w:cs="Times New Roman"/>
                <w:sz w:val="24"/>
                <w:szCs w:val="24"/>
              </w:rPr>
              <w:t>наказания обидчика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Срочно позвонить родителям, чтобы они принесли дневник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Pr="009E4CA3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–не нужно мешать остальным учиться и злить учителя;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Смириться и собственноручно принести докладную директору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это заслуженное наказание и оно научит тебя общаться с разными людьми – директором –нужно извлекать пользу!</w:t>
            </w:r>
          </w:p>
          <w:p w:rsidR="00B55398" w:rsidRPr="009E4CA3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желтый опыт – страшно? Страхи нужно преодолевать!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Вызвать полицию вместе с учителем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6360C4" w:rsidRPr="009E4CA3" w:rsidRDefault="006360C4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родители долго откладывали деньги чтобы купить его (долг уважения);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Быстрее домой, плакать в подушку</w:t>
            </w:r>
            <w:r w:rsidR="00B553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6360C4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 наверно кому-то этот старенький телефон действительно был необходим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Назвать имена, хотя некоторые твои друзья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важно проверять друзей, чтобы знать кому доверять</w:t>
            </w:r>
          </w:p>
          <w:p w:rsidR="006360C4" w:rsidRPr="009E4CA3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главное найти виновных и вернуть потраченные родителями деньги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Никого не называть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6360C4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желт. опыт </w:t>
            </w:r>
            <w:r w:rsidR="00BB6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59">
              <w:rPr>
                <w:rFonts w:ascii="Times New Roman" w:hAnsi="Times New Roman" w:cs="Times New Roman"/>
                <w:sz w:val="24"/>
                <w:szCs w:val="24"/>
              </w:rPr>
              <w:t>нельзя быть «стукачем»</w:t>
            </w:r>
          </w:p>
          <w:p w:rsidR="00BB6659" w:rsidRDefault="00BB6659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 для кого-то обвинения могут быть травмирующими</w:t>
            </w:r>
          </w:p>
          <w:p w:rsidR="00BB6659" w:rsidRPr="009E4CA3" w:rsidRDefault="00BB6659" w:rsidP="00BB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главное не обидеть друзей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Уйти громко хлопнув дверью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BB6659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 опыт-  так им и надо! Пусть поищут меня! И понервничают!</w:t>
            </w:r>
          </w:p>
          <w:p w:rsidR="00BB6659" w:rsidRPr="009E4CA3" w:rsidRDefault="00BB6659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для взаимопонимания есть друзья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Поплакать в одиночестве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AF513F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 опыт -  слезы действительно помогают справиться с негативом;</w:t>
            </w:r>
          </w:p>
          <w:p w:rsidR="00AF513F" w:rsidRPr="009E4CA3" w:rsidRDefault="00AF513F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желтый опыт – я сам во всем виноват и надо с этим что-то делать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Разочароваться в друзьях и уйти обратно домой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AF513F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</w:t>
            </w:r>
            <w:r w:rsidR="0016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0A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16008D">
              <w:rPr>
                <w:rFonts w:ascii="Times New Roman" w:hAnsi="Times New Roman" w:cs="Times New Roman"/>
                <w:sz w:val="24"/>
                <w:szCs w:val="24"/>
              </w:rPr>
              <w:t>– главное чтобы понимании родители, а друзья до первого случая</w:t>
            </w:r>
          </w:p>
          <w:p w:rsidR="0016008D" w:rsidRPr="009E4CA3" w:rsidRDefault="0016008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друг познается в беде, к сожалению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AF513F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варианта </w:t>
            </w:r>
          </w:p>
        </w:tc>
        <w:tc>
          <w:tcPr>
            <w:tcW w:w="5953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A3">
              <w:rPr>
                <w:rFonts w:ascii="Times New Roman" w:hAnsi="Times New Roman" w:cs="Times New Roman"/>
                <w:sz w:val="24"/>
                <w:szCs w:val="24"/>
              </w:rPr>
              <w:t>Познакомиться и пожаловаться на жизнь</w:t>
            </w:r>
          </w:p>
        </w:tc>
        <w:tc>
          <w:tcPr>
            <w:tcW w:w="5953" w:type="dxa"/>
          </w:tcPr>
          <w:p w:rsidR="00B55398" w:rsidRDefault="00B55398" w:rsidP="00B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52310A" w:rsidRPr="009E4CA3" w:rsidRDefault="00B825C5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10A">
              <w:rPr>
                <w:rFonts w:ascii="Times New Roman" w:hAnsi="Times New Roman" w:cs="Times New Roman"/>
                <w:sz w:val="24"/>
                <w:szCs w:val="24"/>
              </w:rPr>
              <w:t>+1 фиол. опыт – новый знакомый в перспективе - новый друг;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знакомый настроен так, что вариантов больше нет</w:t>
            </w:r>
          </w:p>
        </w:tc>
        <w:tc>
          <w:tcPr>
            <w:tcW w:w="5953" w:type="dxa"/>
          </w:tcPr>
          <w:p w:rsidR="00E835FD" w:rsidRPr="009E4CA3" w:rsidRDefault="00E835FD" w:rsidP="0052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Предлагаешь не ждать и идти сейчас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52310A" w:rsidP="0052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оранж. опыт – организм был в стрессе и заслужил удовольствие от отдыха</w:t>
            </w:r>
          </w:p>
          <w:p w:rsidR="0052310A" w:rsidRPr="009E4CA3" w:rsidRDefault="0052310A" w:rsidP="0052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надо укрепить знакомство пока есть возможность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Обещаешь подумать над предложением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52310A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желт. опыт – нет поспешным решениям, надо все обдумать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Отказываешься от угощения, говоря, что у тебя ужасно болит голова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корич. опыт – придумываете причину чтобы не обижать людей</w:t>
            </w:r>
          </w:p>
          <w:p w:rsidR="00A21830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понимаете что родители не одобрят такой отдых и не хотите их расстраивать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можешь отказаться от такого радушного приема, может хоть настроение поднимут?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надо укрепить знакомство пока есть возможность</w:t>
            </w:r>
          </w:p>
          <w:p w:rsidR="00A21830" w:rsidRPr="009E4CA3" w:rsidRDefault="00A21830" w:rsidP="00A2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оранж. опыт – нужно брать от жизни максимум, тем более за чужой счет 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принимаешь их заботу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фиол. опыт – надо укрепить знакомство показав доверие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 нет</w:t>
            </w:r>
          </w:p>
        </w:tc>
        <w:tc>
          <w:tcPr>
            <w:tcW w:w="5953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звонок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A21830" w:rsidRDefault="00A21830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нельзя заставлять родителей волноваться</w:t>
            </w:r>
          </w:p>
          <w:p w:rsidR="00E835FD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желт. опыт – со страхами надо бороться!</w:t>
            </w:r>
          </w:p>
        </w:tc>
      </w:tr>
      <w:tr w:rsidR="00E835FD" w:rsidTr="00D415D6">
        <w:tc>
          <w:tcPr>
            <w:tcW w:w="1242" w:type="dxa"/>
            <w:vMerge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ответить на звонок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оранж. опыт – нужно как можно дольше задержать хорошее настроение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Пытаешься успокоиться погуляв по городу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оранж. опыт – нужно как можно дольше задержать хорошее настроение</w:t>
            </w:r>
          </w:p>
        </w:tc>
      </w:tr>
      <w:tr w:rsidR="00E835FD" w:rsidTr="00D415D6">
        <w:tc>
          <w:tcPr>
            <w:tcW w:w="1242" w:type="dxa"/>
            <w:vMerge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Плачешь в подушку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A21830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+1 корич. опыт – главное никому не </w:t>
            </w:r>
            <w:r w:rsidR="000123B2">
              <w:rPr>
                <w:rFonts w:ascii="Times New Roman" w:hAnsi="Times New Roman" w:cs="Times New Roman"/>
                <w:sz w:val="24"/>
                <w:szCs w:val="24"/>
              </w:rPr>
              <w:t>мешать</w:t>
            </w: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Отвечаешь на звонок и родители забирают тебя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0123B2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синий опыт – семья всегда поддержит</w:t>
            </w:r>
          </w:p>
          <w:p w:rsidR="000123B2" w:rsidRPr="009E4CA3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красн. опыт – здоровье нужно беречь – жизненная мудрость</w:t>
            </w:r>
          </w:p>
        </w:tc>
      </w:tr>
      <w:tr w:rsidR="00E835FD" w:rsidTr="00D415D6">
        <w:tc>
          <w:tcPr>
            <w:tcW w:w="1242" w:type="dxa"/>
            <w:vMerge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Pr="009E4CA3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Решаешь действовать самостоятельно, но теряешь сознание. Домой тебя привозят на скорой помощи.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 опыт – нужно развивать в себе самостоятельность и умение решать проблемы</w:t>
            </w:r>
          </w:p>
          <w:p w:rsidR="000123B2" w:rsidRPr="009E4CA3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FD" w:rsidTr="00D415D6">
        <w:tc>
          <w:tcPr>
            <w:tcW w:w="1242" w:type="dxa"/>
            <w:vMerge w:val="restart"/>
            <w:vAlign w:val="center"/>
          </w:tcPr>
          <w:p w:rsidR="00E835FD" w:rsidRPr="009E4CA3" w:rsidRDefault="00E835FD" w:rsidP="009E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835FD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запись в свой дневник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полож.- красная фишка</w:t>
            </w:r>
          </w:p>
          <w:p w:rsidR="00E835FD" w:rsidRPr="009E4CA3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желт. опыт – ведение дневника помогает саморазвитию</w:t>
            </w:r>
          </w:p>
        </w:tc>
      </w:tr>
      <w:tr w:rsidR="00E835FD" w:rsidTr="00D415D6">
        <w:tc>
          <w:tcPr>
            <w:tcW w:w="1242" w:type="dxa"/>
            <w:vMerge/>
          </w:tcPr>
          <w:p w:rsidR="00E835FD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35FD" w:rsidRDefault="00E835FD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делать запись</w:t>
            </w:r>
          </w:p>
        </w:tc>
        <w:tc>
          <w:tcPr>
            <w:tcW w:w="5953" w:type="dxa"/>
          </w:tcPr>
          <w:p w:rsidR="006360C4" w:rsidRDefault="006360C4" w:rsidP="006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Эмоции: отриц.- синяя фишка</w:t>
            </w:r>
          </w:p>
          <w:p w:rsidR="00E835FD" w:rsidRPr="009E4CA3" w:rsidRDefault="000123B2" w:rsidP="009E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оранж.опыт – время можно провести и интересней</w:t>
            </w:r>
          </w:p>
        </w:tc>
      </w:tr>
    </w:tbl>
    <w:p w:rsidR="00D41BDD" w:rsidRDefault="00D41BDD" w:rsidP="001822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883" w:rsidRDefault="00E0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22D1" w:rsidRDefault="001822D1" w:rsidP="001822D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415D6">
        <w:rPr>
          <w:rFonts w:ascii="Times New Roman" w:hAnsi="Times New Roman" w:cs="Times New Roman"/>
          <w:b/>
          <w:sz w:val="24"/>
          <w:szCs w:val="24"/>
        </w:rPr>
        <w:t>2</w:t>
      </w:r>
      <w:r w:rsidRPr="001822D1">
        <w:rPr>
          <w:rFonts w:ascii="Times New Roman" w:hAnsi="Times New Roman" w:cs="Times New Roman"/>
          <w:b/>
          <w:sz w:val="24"/>
          <w:szCs w:val="24"/>
        </w:rPr>
        <w:t>.</w:t>
      </w:r>
    </w:p>
    <w:p w:rsidR="00D415D6" w:rsidRPr="001822D1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карточек-ценностей с разноцветными кристаллами опыта</w:t>
      </w:r>
    </w:p>
    <w:p w:rsidR="001822D1" w:rsidRPr="001822D1" w:rsidRDefault="001822D1" w:rsidP="0018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jc w:val="center"/>
        <w:shd w:val="clear" w:color="auto" w:fill="CCFF99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822D1" w:rsidRPr="001822D1" w:rsidTr="00D41BDD">
        <w:trPr>
          <w:trHeight w:val="1886"/>
          <w:jc w:val="center"/>
        </w:trPr>
        <w:tc>
          <w:tcPr>
            <w:tcW w:w="3438" w:type="dxa"/>
            <w:shd w:val="clear" w:color="auto" w:fill="CCFF99"/>
            <w:vAlign w:val="center"/>
          </w:tcPr>
          <w:p w:rsidR="00D41BDD" w:rsidRPr="00101EF4" w:rsidRDefault="00101EF4" w:rsidP="001822D1">
            <w:pPr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color w:val="5811E5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125095</wp:posOffset>
                      </wp:positionV>
                      <wp:extent cx="6509385" cy="4577715"/>
                      <wp:effectExtent l="7620" t="10795" r="17145" b="3111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9385" cy="4577715"/>
                                <a:chOff x="933" y="1730"/>
                                <a:chExt cx="10251" cy="7209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" y="1730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5" y="1744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811E5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5" y="3518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" y="3593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2" y="3527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17C47"/>
                                </a:solidFill>
                                <a:ln w="127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" y="5542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5" y="5614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4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2" y="5618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5" y="1834"/>
                                  <a:ext cx="419" cy="2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" y="7947"/>
                                  <a:ext cx="2730" cy="992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1577A" w:rsidRPr="00D41BDD" w:rsidRDefault="00E1577A" w:rsidP="00D41BDD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</w:pPr>
                                    <w:r w:rsidRPr="00D41BDD"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  <w:t>МОЙ ВЫБОР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9" y="7947"/>
                                  <a:ext cx="2730" cy="992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1577A" w:rsidRPr="00D41BDD" w:rsidRDefault="00E1577A" w:rsidP="00D41BDD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</w:pPr>
                                    <w:r w:rsidRPr="00D41BDD"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  <w:t>МОЙ ВЫБОР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4" y="7879"/>
                                  <a:ext cx="2730" cy="992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1577A" w:rsidRPr="00D41BDD" w:rsidRDefault="00E1577A" w:rsidP="00D41BDD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</w:pPr>
                                    <w:r w:rsidRPr="00D41BDD">
                                      <w:rPr>
                                        <w:rFonts w:ascii="Impact" w:hAnsi="Impact"/>
                                        <w:sz w:val="32"/>
                                        <w:szCs w:val="32"/>
                                      </w:rPr>
                                      <w:t>МОЙ ВЫБОР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left:0;text-align:left;margin-left:-2.75pt;margin-top:9.85pt;width:512.55pt;height:360.45pt;z-index:251670528" coordorigin="933,1730" coordsize="10251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NkngUAAMo1AAAOAAAAZHJzL2Uyb0RvYy54bWzsW9tu4zYQfS/QfyD03lhXSzLiLLa5ocC2&#10;u0Ba9JmWaEmoLKqkHHv36zscSooUBd3YWSvpVn4wdCVnhjzDM8PR+bv9Jif3TMiMF0vDOjMNwoqI&#10;x1mRLI0/fr/5KTCIrGgR05wXbGl8ZtJ4d/HjD+e7csFsnvI8ZoJAI4Vc7MqlkVZVuZjNZJSyDZVn&#10;vGQF3FxzsaEVnIpkFgu6g9Y3+cw2zflsx0VcCh4xKeHqlb5pXGD76zWLqo/rtWQVyZcGyFbhv8D/&#10;lfqfXZzTRSJomWZRLQY9QooNzQrotG3qilaUbEU2aGqTRYJLvq7OIr6Z8fU6ixjqANpY5iNtbgXf&#10;lqhLstglZWsmMO0jOx3dbPTb/SdBshjGziAF3cAQYa/ERtvsymQBj9yK8q78JLSCcPiBR39JMN3s&#10;8X11nuiHyWr3K4+hPbqtONpmvxYb1QRoTfY4BJ/bIWD7ikRwce6ZoRN4Bongnuv5vm95epCiFEZS&#10;vRc6jkHgruU79fhF6XX9umXaHiiiXvZtM1RvzuhCd4zC1sKp+QETTj7YVL7MpncpLRkOlVQGq21q&#10;Nzb9eE9z4ihxVL/wQGNOqW1JCn6Z0iJh74Xgu5TRGOSxUPzeC+pEwkh81bhDIzUWdq1QG8j2/Z59&#10;6KIUsrplfEPUwdJgeZ6VUmlFF/T+g6y0NZun1GXJ8yy+yfIcTxRo2WUuCGgL4x5FrKjm+Hq+3cBk&#10;0NddE36qZ7qAy2pQ8fF5cxkGDOGvWsLh63WSF2QHprF9aON5EjgDCSzV1RMi4KV/7x4QWcQouxqk&#10;6/q4olmuj+HtvFByMXQ+YDR1wrcVE3dpvCNxpixrB04IjjHOwBM5gTk3Q98gNE/AhUaVMIjg1Z9Z&#10;leKkUhBBRZ+y7lA37xDVWrnQzh2RASt6oukJu+LxZ5h0IBbCFvw9HKRcfDHIDnzn0pB/b6lgBsl/&#10;KWDihpbrKmeLJwBi8CVEdO+sundoEUFTS6MCE+DhZaUd9LYUWZJCTxYaoODvwZOsM5yGSj4tFXoh&#10;xPJIoAbvox0lgtodEdTu3AXPiK7PxX5hmtWO74SoFsmqxbQXWNY1OmQFky74J1x2vd6ESzE6Lt0e&#10;LnGS9tZOmLAnWmwD09G4dDwr0CvbyLi8gZ9e0SZcTuvl21ovARqd9RLxMRIuQ8VCYLl0vBC594mW&#10;SwgfkQM/SdsSWXPARJKSAzk6iM21pLjPlVsKPSCriVRcselLk8ED2ONhzLjfWf3uAb0dpR2o3No0&#10;zwrgjBAOe2gRGG0Z0ZzFTeyE8Xgbn0wUZaIoNSt5pdBh3nOFmJ4YyRW6ngPJCPSFNob9J/KFvZhA&#10;dkOHK8u/dJuMQ++xw3Hpfcch/VC3KaQ/dZ4Osi8dimJhHmgkYIYuOAXApee59quEDqb5s+m1ma8p&#10;pAf61KYfp/XydddLyJF2cYkAGQmXrmfrmN6bW6fMtX2z4MEdrIlH0etnBw/D/k4ZPAx7O0q7MYOH&#10;ociHGajHkd7YvsNQt4mknJqkwLZd1xmOuZsYWL6OHsAZvlaC87Lesnt5gnO4Jfn9AHOo2wTMUwMT&#10;4oUeMsfcEgzMsN4SDJxT0pTeYtSL69XGw7T1MG3Vv8WteqstasK9el1KNFIAYdkQVavI3g912ush&#10;42aryiUsUgpDjGlgTWuKo5rqmufX4HyzCGKYeTqKYz87ghj2d9g6fNj2w7C3o7QbM4IYinyYgXpO&#10;+41FEEPdTkJUqv1qX1fdTUVMncpEq1+aaM3HLGMC0jJ5xqZ+8amyviE4DgP+5BnbstI2s93YGTKa&#10;j0rX/r+esS78nhwkg+RpzQubcvh+maeFO5cjUcfA9aCYTVHHwMdN4ok6thWouqp8cpBfKbt/qYEm&#10;6rhQ1BEdZLvt9F9hkPilC3wwhEsdhIfq4yb1RVL3HDf2Hj7BuvgHAAD//wMAUEsDBBQABgAIAAAA&#10;IQBAPVrR4QAAAAoBAAAPAAAAZHJzL2Rvd25yZXYueG1sTI/BTsMwEETvSPyDtUjcWjtAUhriVFUF&#10;nCokWiTEbZtsk6jxOordJP173BMcZ2c08zZbTaYVA/WusawhmisQxIUtG640fO3fZs8gnEcusbVM&#10;Gi7kYJXf3mSYlnbkTxp2vhKhhF2KGmrvu1RKV9Rk0M1tRxy8o+0N+iD7SpY9jqHctPJBqUQabDgs&#10;1NjRpqbitDsbDe8jjuvH6HXYno6by88+/vjeRqT1/d20fgHhafJ/YbjiB3TIA9PBnrl0otUwi+OQ&#10;DPflAsTVV9EyAXHQsHhSCcg8k/9fyH8BAAD//wMAUEsBAi0AFAAGAAgAAAAhALaDOJL+AAAA4QEA&#10;ABMAAAAAAAAAAAAAAAAAAAAAAFtDb250ZW50X1R5cGVzXS54bWxQSwECLQAUAAYACAAAACEAOP0h&#10;/9YAAACUAQAACwAAAAAAAAAAAAAAAAAvAQAAX3JlbHMvLnJlbHNQSwECLQAUAAYACAAAACEAwTxD&#10;ZJ4FAADKNQAADgAAAAAAAAAAAAAAAAAuAgAAZHJzL2Uyb0RvYy54bWxQSwECLQAUAAYACAAAACEA&#10;QD1a0eEAAAAKAQAADwAAAAAAAAAAAAAAAAD4BwAAZHJzL2Rvd25yZXYueG1sUEsFBgAAAAAEAAQA&#10;8wAAAAYJAAAAAA==&#10;">
                      <v:oval id="Oval 3" o:spid="_x0000_s1027" style="position:absolute;left:933;top:1730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rsEA&#10;AADaAAAADwAAAGRycy9kb3ducmV2LnhtbESPQYvCMBSE7wv+h/AEL4smVlilGkWEyuJtVTw/mmdb&#10;TF5KE7X+e7OwsMdhZr5hVpveWfGgLjSeNUwnCgRx6U3DlYbzqRgvQISIbNB6Jg0vCrBZDz5WmBv/&#10;5B96HGMlEoRDjhrqGNtcylDW5DBMfEucvKvvHMYku0qaDp8J7qzMlPqSDhtOCzW2tKupvB3vTsPe&#10;+mI23xefl+x0OF9coexO3bQeDfvtEkSkPv6H/9rfRkM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qK7BAAAA2gAAAA8AAAAAAAAAAAAAAAAAmAIAAGRycy9kb3du&#10;cmV2LnhtbFBLBQYAAAAABAAEAPUAAACGAwAAAAA=&#10;" fillcolor="#fbd4b4 [1305]" strokecolor="#9bbb59 [3206]" strokeweight="1pt">
                        <v:shadow on="t" color="#4e6128 [1606]" offset="1pt"/>
                      </v:oval>
                      <v:oval id="Oval 4" o:spid="_x0000_s1028" style="position:absolute;left:4645;top:1744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Rl8MA&#10;AADaAAAADwAAAGRycy9kb3ducmV2LnhtbESP0WoCMRRE34X+Q7iFvpSarZZSVqOUYsEH0br6AdfN&#10;Nbt0c7Nsoln/3giCj8PMnGGm89424kydrx0reB9mIIhLp2s2Cva737cvED4ga2wck4ILeZjPngZT&#10;zLWLvKVzEYxIEPY5KqhCaHMpfVmRRT90LXHyjq6zGJLsjNQdxgS3jRxl2ae0WHNaqLCln4rK/+Jk&#10;Fcgd/b1mcRO3xeFjtAhrszarqNTLc/89ARGoD4/wvb3UCsZwu5Ju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Rl8MAAADaAAAADwAAAAAAAAAAAAAAAACYAgAAZHJzL2Rv&#10;d25yZXYueG1sUEsFBgAAAAAEAAQA9QAAAIgDAAAAAA==&#10;" fillcolor="#5811e5" strokecolor="#9bbb59 [3206]" strokeweight="1pt">
                        <v:shadow on="t" color="#4e6128 [1606]" offset="1pt"/>
                      </v:oval>
                      <v:oval id="Oval 5" o:spid="_x0000_s1029" style="position:absolute;left:8035;top:3518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ALMEA&#10;AADaAAAADwAAAGRycy9kb3ducmV2LnhtbESPT4vCMBTE78J+h/AWvGnqH2TpGsVVBK+rtudH82yr&#10;zUu3ibbupzeC4HGYmd8w82VnKnGjxpWWFYyGEQjizOqScwXHw3bwBcJ5ZI2VZVJwJwfLxUdvjrG2&#10;Lf/Sbe9zESDsYlRQeF/HUrqsIINuaGvi4J1sY9AH2eRSN9gGuKnkOIpm0mDJYaHAmtYFZZf91Sj4&#10;b5Nz+rNLZLcZJUldTlKX/Rml+p/d6huEp86/w6/2T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ACzBAAAA2gAAAA8AAAAAAAAAAAAAAAAAmAIAAGRycy9kb3du&#10;cmV2LnhtbFBLBQYAAAAABAAEAPUAAACGAwAAAAA=&#10;" fillcolor="yellow" strokecolor="#9bbb59 [3206]" strokeweight="1pt">
                        <v:shadow on="t" color="#4e6128 [1606]" offset="1pt"/>
                      </v:oval>
                      <v:oval id="Oval 8" o:spid="_x0000_s1030" style="position:absolute;left:940;top:3593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S3sIA&#10;AADaAAAADwAAAGRycy9kb3ducmV2LnhtbESPQWvCQBSE74L/YXlCb7qrpSLRVYK0IPRSteL1kX0m&#10;0ezbmF1j+u9dQehxmJlvmMWqs5VoqfGlYw3jkQJBnDlTcq7hd/81nIHwAdlg5Zg0/JGH1bLfW2Bi&#10;3J231O5CLiKEfYIaihDqREqfFWTRj1xNHL2TayyGKJtcmgbvEW4rOVFqKi2WHBcKrGldUHbZ3awG&#10;/j4c1+q67fYpT9L0PFY/7+2n1m+DLp2DCNSF//CrvTEaPu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LewgAAANoAAAAPAAAAAAAAAAAAAAAAAJgCAABkcnMvZG93&#10;bnJldi54bWxQSwUGAAAAAAQABAD1AAAAhwMAAAAA&#10;" fillcolor="#c2d69b [1942]" strokecolor="#9bbb59 [3206]" strokeweight="1pt">
                        <v:fill color2="#9bbb59 [3206]" focus="50%" type="gradient"/>
                        <v:shadow on="t" color="#4e6128 [1606]" offset="1pt"/>
                      </v:oval>
                      <v:oval id="Oval 9" o:spid="_x0000_s1031" style="position:absolute;left:4532;top:3527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QncEA&#10;AADaAAAADwAAAGRycy9kb3ducmV2LnhtbESPQYvCMBSE78L+h/AW9qapHqx0jSKyu/UkqGXPj+bZ&#10;FpuXkqRa/70RBI/DzHzDLNeDacWVnG8sK5hOEhDEpdUNVwqK0+94AcIHZI2tZVJwJw/r1cdoiZm2&#10;Nz7Q9RgqESHsM1RQh9BlUvqyJoN+Yjvi6J2tMxiidJXUDm8Rblo5S5K5NNhwXKixo21N5eXYGwU/&#10;s/1fn1Pp0iI/d8XQpv+LPFXq63PYfIMINIR3+NXeaQVz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PkJ3BAAAA2gAAAA8AAAAAAAAAAAAAAAAAmAIAAGRycy9kb3du&#10;cmV2LnhtbFBLBQYAAAAABAAEAPUAAACGAwAAAAA=&#10;" fillcolor="#d17c47" strokecolor="#4bacc6 [3208]" strokeweight="1pt">
                        <v:shadow on="t" color="#205867 [1608]" offset="1pt"/>
                      </v:oval>
                      <v:oval id="Oval 10" o:spid="_x0000_s1032" style="position:absolute;left:946;top:5542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8X8EA&#10;AADaAAAADwAAAGRycy9kb3ducmV2LnhtbESPwWrDMBBE74X8g9hAb42cGNrgRgklYNqr3ZLzYq0t&#10;t9bKthTb/fsoUOhxmJk3zOG02E5MNPrWsYLtJgFBXDndcqPg6zN/2oPwAVlj55gU/JKH03H1cMBM&#10;u5kLmsrQiAhhn6ECE0KfSekrQxb9xvXE0avdaDFEOTZSjzhHuO3kLkmepcWW44LBns6Gqp/yahXk&#10;5Xtqi36ohvxidkPK27r+zpV6XC9vryACLeE//Nf+0Ape4H4l3gB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evF/BAAAA2gAAAA8AAAAAAAAAAAAAAAAAmAIAAGRycy9kb3du&#10;cmV2LnhtbFBLBQYAAAAABAAEAPUAAACGAwAAAAA=&#10;" fillcolor="#00b050" strokecolor="#9bbb59 [3206]" strokeweight="1pt">
                        <v:shadow on="t" color="#4e6128 [1606]" offset="1pt"/>
                      </v:oval>
                      <v:oval id="Oval 12" o:spid="_x0000_s1033" style="position:absolute;left:4525;top:5614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JW8EA&#10;AADaAAAADwAAAGRycy9kb3ducmV2LnhtbERPz2vCMBS+C/sfwhvspqkOZFZjcQOhTHZYlbHjo3km&#10;pc1LaaLW/fXLYbDjx/d7U4yuE1caQuNZwXyWgSCuvW7YKDgd99MXECEia+w8k4I7BSi2D5MN5trf&#10;+JOuVTQihXDIUYGNsc+lDLUlh2Hme+LEnf3gMCY4GKkHvKVw18lFli2lw4ZTg8We3izVbXVxCkz1&#10;bf37a3kozfHD39sv/fxzWSn19Dju1iAijfFf/OcutYK0NV1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CVvBAAAA2gAAAA8AAAAAAAAAAAAAAAAAmAIAAGRycy9kb3du&#10;cmV2LnhtbFBLBQYAAAAABAAEAPUAAACGAwAAAAA=&#10;" fillcolor="#b2a1c7 [1943]" strokecolor="#8064a2 [3207]" strokeweight="1pt">
                        <v:fill color2="#8064a2 [3207]" focus="50%" type="gradient"/>
                        <v:shadow on="t" color="#3f3151 [1607]" offset="1pt"/>
                      </v:oval>
                      <v:oval id="Oval 13" o:spid="_x0000_s1034" style="position:absolute;left:8172;top:5618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H2sMA&#10;AADaAAAADwAAAGRycy9kb3ducmV2LnhtbESPQWvCQBSE70L/w/KE3sxGC0FTVymF0tysSSz09si+&#10;JqHZt2l2G+O/7wqCx2FmvmG2+8l0YqTBtZYVLKMYBHFldcu1grJ4W6xBOI+ssbNMCi7kYL97mG0x&#10;1fbMRxpzX4sAYZeigsb7PpXSVQ0ZdJHtiYP3bQeDPsihlnrAc4CbTq7iOJEGWw4LDfb02lD1k/8Z&#10;BS0l2fuhrD9j9/R7mlZ58ZF8FUo9zqeXZxCeJn8P39qZVrCB6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8H2sMAAADaAAAADwAAAAAAAAAAAAAAAACYAgAAZHJzL2Rv&#10;d25yZXYueG1sUEsFBgAAAAAEAAQA9QAAAIgDAAAAAA==&#10;" fillcolor="#ffc000" strokecolor="#f79646 [3209]" strokeweight="1pt">
                        <v:shadow on="t" color="#974706 [1609]" offset="1pt"/>
                      </v:oval>
                      <v:oval id="Oval 14" o:spid="_x0000_s1035" style="position:absolute;left:8095;top:1834;width:419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+nsYA&#10;AADbAAAADwAAAGRycy9kb3ducmV2LnhtbESPQU8CMRCF7yT8h2ZIvBDpatDISiHExEQPHFg5cBy2&#10;43Z1O13bCuu/Zw4m3Gby3rz3zXI9+E6dKKY2sIG7WQGKuA625cbA/uP19glUysgWu8Bk4I8SrFfj&#10;0RJLG868o1OVGyUhnEo04HLuS61T7chjmoWeWLTPED1mWWOjbcSzhPtO3xfFo/bYsjQ47OnFUf1d&#10;/XoDVaJF9Mfj7uFr++M208XhfV7MjbmZDJtnUJmGfDX/X79ZwRd6+UUG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y+nsYAAADbAAAADwAAAAAAAAAAAAAAAACYAgAAZHJz&#10;L2Rvd25yZXYueG1sUEsFBgAAAAAEAAQA9QAAAIsDAAAAAA==&#10;" fillcolor="red" strokecolor="#9bbb59 [3206]" strokeweight="1pt">
                        <v:shadow on="t" color="#4e6128 [1606]" offset="1pt"/>
                      </v:oval>
                      <v:oval id="Oval 15" o:spid="_x0000_s1036" style="position:absolute;left:1250;top:7947;width:273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YrcQA&#10;AADbAAAADwAAAGRycy9kb3ducmV2LnhtbERPS2vCQBC+F/wPywi9FN1ESpHoRkRabcGLj1aPQ3by&#10;wOxszG41/vuuUPA2H99zprPO1OJCrassK4iHEQjizOqKCwX73cdgDMJ5ZI21ZVJwIweztPc0xUTb&#10;K2/osvWFCCHsElRQet8kUrqsJINuaBviwOW2NegDbAupW7yGcFPLURS9SYMVh4YSG1qUlJ22v0bB&#10;8f1n9L2+xYcqW7rdS/G6On/lK6We+918AsJT5x/if/enDvNju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2K3EAAAA2wAAAA8AAAAAAAAAAAAAAAAAmAIAAGRycy9k&#10;b3ducmV2LnhtbFBLBQYAAAAABAAEAPUAAACJAwAAAAA=&#10;" fillcolor="#92cddc [1944]" strokecolor="#4bacc6 [3208]" strokeweight="1pt">
                        <v:fill color2="#4bacc6 [3208]" focus="50%" type="gradient"/>
                        <v:shadow on="t" color="#205867 [1608]" offset="1pt"/>
                        <v:textbox>
                          <w:txbxContent>
                            <w:p w:rsidR="00E1577A" w:rsidRPr="00D41BDD" w:rsidRDefault="00E1577A" w:rsidP="00D41BDD">
                              <w:pPr>
                                <w:jc w:val="center"/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</w:pPr>
                              <w:r w:rsidRPr="00D41BDD"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  <w:t>МОЙ ВЫБОР</w:t>
                              </w:r>
                            </w:p>
                          </w:txbxContent>
                        </v:textbox>
                      </v:oval>
                      <v:oval id="Oval 16" o:spid="_x0000_s1037" style="position:absolute;left:4809;top:7947;width:273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G2sMA&#10;AADbAAAADwAAAGRycy9kb3ducmV2LnhtbERPS2vCQBC+C/6HZQQvohtDKZK6ikirFbz4aOtxyI5J&#10;MDsbs6vGf+8KBW/z8T1nPG1MKa5Uu8KyguEgAkGcWl1wpmC/++qPQDiPrLG0TAru5GA6abfGmGh7&#10;4w1dtz4TIYRdggpy76tESpfmZNANbEUcuKOtDfoA60zqGm8h3JQyjqJ3abDg0JBjRfOc0tP2YhQc&#10;Pn/jn/V9+FekC7frZW/L8+q4VKrbaWYfIDw1/iX+d3/rMD+G5y/h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1G2sMAAADbAAAADwAAAAAAAAAAAAAAAACYAgAAZHJzL2Rv&#10;d25yZXYueG1sUEsFBgAAAAAEAAQA9QAAAIgDAAAAAA==&#10;" fillcolor="#92cddc [1944]" strokecolor="#4bacc6 [3208]" strokeweight="1pt">
                        <v:fill color2="#4bacc6 [3208]" focus="50%" type="gradient"/>
                        <v:shadow on="t" color="#205867 [1608]" offset="1pt"/>
                        <v:textbox>
                          <w:txbxContent>
                            <w:p w:rsidR="00E1577A" w:rsidRPr="00D41BDD" w:rsidRDefault="00E1577A" w:rsidP="00D41BDD">
                              <w:pPr>
                                <w:jc w:val="center"/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</w:pPr>
                              <w:r w:rsidRPr="00D41BDD"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  <w:t>МОЙ ВЫБОР</w:t>
                              </w:r>
                            </w:p>
                          </w:txbxContent>
                        </v:textbox>
                      </v:oval>
                      <v:oval id="Oval 17" o:spid="_x0000_s1038" style="position:absolute;left:8454;top:7879;width:273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jQcMA&#10;AADbAAAADwAAAGRycy9kb3ducmV2LnhtbERPS2vCQBC+F/wPywi9FN1oi0h0FRGtFXqp7+OQHZNg&#10;djZmV43/3hUK3ubje85wXJtCXKlyuWUFnXYEgjixOudUwWY9b/VBOI+ssbBMCu7kYDxqvA0x1vbG&#10;f3Rd+VSEEHYxKsi8L2MpXZKRQde2JXHgjrYy6AOsUqkrvIVwU8huFPWkwZxDQ4YlTTNKTquLUXCY&#10;7brb33tnnyffbv2Rfi3Oy+NCqfdmPRmA8FT7l/jf/aPD/E94/hIOkK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HjQcMAAADbAAAADwAAAAAAAAAAAAAAAACYAgAAZHJzL2Rv&#10;d25yZXYueG1sUEsFBgAAAAAEAAQA9QAAAIgDAAAAAA==&#10;" fillcolor="#92cddc [1944]" strokecolor="#4bacc6 [3208]" strokeweight="1pt">
                        <v:fill color2="#4bacc6 [3208]" focus="50%" type="gradient"/>
                        <v:shadow on="t" color="#205867 [1608]" offset="1pt"/>
                        <v:textbox>
                          <w:txbxContent>
                            <w:p w:rsidR="00E1577A" w:rsidRPr="00D41BDD" w:rsidRDefault="00E1577A" w:rsidP="00D41BDD">
                              <w:pPr>
                                <w:jc w:val="center"/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</w:pPr>
                              <w:r w:rsidRPr="00D41BDD"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  <w:t>МОЙ ВЫБОР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1822D1" w:rsidRPr="00101EF4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ДЕНЬГИ   </w:t>
            </w:r>
          </w:p>
          <w:p w:rsidR="001822D1" w:rsidRPr="001822D1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(материально обеспеченная жизнь)</w:t>
            </w:r>
          </w:p>
          <w:p w:rsidR="001822D1" w:rsidRPr="001822D1" w:rsidRDefault="001822D1" w:rsidP="00182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СЕМЬЯ  </w:t>
            </w:r>
          </w:p>
          <w:p w:rsidR="001822D1" w:rsidRPr="001822D1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(счастливая семейная жизнь, духовная и физическая близость с любимым  человеком)</w:t>
            </w: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ПОЗНАНИЕ  </w:t>
            </w:r>
          </w:p>
          <w:p w:rsidR="001822D1" w:rsidRPr="001822D1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(интеллектуальное развитие, расширение своего кругозора, жизненная мудрость)</w:t>
            </w:r>
          </w:p>
        </w:tc>
      </w:tr>
      <w:tr w:rsidR="001822D1" w:rsidRPr="001822D1" w:rsidTr="00D41BDD">
        <w:trPr>
          <w:trHeight w:val="1886"/>
          <w:jc w:val="center"/>
        </w:trPr>
        <w:tc>
          <w:tcPr>
            <w:tcW w:w="3438" w:type="dxa"/>
            <w:shd w:val="clear" w:color="auto" w:fill="CCFF99"/>
            <w:vAlign w:val="center"/>
          </w:tcPr>
          <w:p w:rsidR="00D41BDD" w:rsidRPr="00101EF4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РАБОТА   </w:t>
            </w:r>
          </w:p>
          <w:p w:rsidR="001822D1" w:rsidRPr="001822D1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(интересная ,творческая, продуктивная деятельность, максимально полное использование своих сил и способностей)</w:t>
            </w: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822D1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СЧАСТЬЕ  ДРУГИХ   </w:t>
            </w: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(благосостояние, развитие и совершенствование других людей, народа, человечества в целом)</w:t>
            </w: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САМОРАЗВИТИЕ  </w:t>
            </w:r>
          </w:p>
          <w:p w:rsidR="001822D1" w:rsidRPr="001822D1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(работа над собой, постоянное физическое и духовное совершенствование, достижение внутренней гармонии)</w:t>
            </w:r>
          </w:p>
        </w:tc>
      </w:tr>
      <w:tr w:rsidR="001822D1" w:rsidRPr="001822D1" w:rsidTr="00D41BDD">
        <w:trPr>
          <w:trHeight w:val="1886"/>
          <w:jc w:val="center"/>
        </w:trPr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КАРЬЕРА   </w:t>
            </w:r>
          </w:p>
          <w:p w:rsidR="001822D1" w:rsidRPr="001822D1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(общественное признание, уважение окружающих)</w:t>
            </w:r>
          </w:p>
          <w:p w:rsidR="001822D1" w:rsidRPr="001822D1" w:rsidRDefault="001822D1" w:rsidP="001822D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ДРУЗЬЯ   </w:t>
            </w:r>
          </w:p>
          <w:p w:rsidR="001822D1" w:rsidRPr="001822D1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(наличие хороших и верных друзей)</w:t>
            </w:r>
          </w:p>
          <w:p w:rsidR="001822D1" w:rsidRPr="001822D1" w:rsidRDefault="001822D1" w:rsidP="001822D1">
            <w:pPr>
              <w:ind w:firstLine="7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99"/>
            <w:vAlign w:val="center"/>
          </w:tcPr>
          <w:p w:rsidR="001822D1" w:rsidRPr="00101EF4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EF4">
              <w:rPr>
                <w:rFonts w:ascii="Times New Roman" w:hAnsi="Times New Roman" w:cs="Times New Roman"/>
                <w:b/>
                <w:color w:val="5811E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УДОВОЛЬСТВИЯ   </w:t>
            </w:r>
          </w:p>
          <w:p w:rsidR="001822D1" w:rsidRPr="001822D1" w:rsidRDefault="001822D1" w:rsidP="001822D1">
            <w:pPr>
              <w:ind w:hanging="1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22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(полнота и  эмоциональная насыщенность жизни)</w:t>
            </w:r>
          </w:p>
        </w:tc>
      </w:tr>
    </w:tbl>
    <w:p w:rsidR="001822D1" w:rsidRDefault="001822D1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BDD" w:rsidRDefault="00D41BDD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BDD" w:rsidRDefault="00D41BDD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BDD" w:rsidRDefault="00D41BDD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BDD" w:rsidRDefault="00D41BDD" w:rsidP="00120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5D6" w:rsidRDefault="00D4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5D6" w:rsidRPr="00D415D6" w:rsidRDefault="00D415D6" w:rsidP="00D415D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5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D415D6" w:rsidRPr="00D415D6" w:rsidRDefault="00D415D6" w:rsidP="00D41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D6">
        <w:rPr>
          <w:rFonts w:ascii="Times New Roman" w:hAnsi="Times New Roman" w:cs="Times New Roman"/>
          <w:b/>
          <w:sz w:val="24"/>
          <w:szCs w:val="24"/>
        </w:rPr>
        <w:t>Игровое поле</w:t>
      </w:r>
    </w:p>
    <w:sectPr w:rsidR="00D415D6" w:rsidRPr="00D415D6" w:rsidSect="000824B0">
      <w:footerReference w:type="default" r:id="rId8"/>
      <w:pgSz w:w="11906" w:h="16838"/>
      <w:pgMar w:top="851" w:right="849" w:bottom="851" w:left="1276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6A" w:rsidRDefault="0004176A" w:rsidP="00D415D6">
      <w:pPr>
        <w:spacing w:after="0" w:line="240" w:lineRule="auto"/>
      </w:pPr>
      <w:r>
        <w:separator/>
      </w:r>
    </w:p>
  </w:endnote>
  <w:endnote w:type="continuationSeparator" w:id="0">
    <w:p w:rsidR="0004176A" w:rsidRDefault="0004176A" w:rsidP="00D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77A" w:rsidRPr="00D415D6" w:rsidRDefault="00E1577A">
        <w:pPr>
          <w:pStyle w:val="a9"/>
          <w:jc w:val="right"/>
          <w:rPr>
            <w:rFonts w:ascii="Times New Roman" w:hAnsi="Times New Roman" w:cs="Times New Roman"/>
          </w:rPr>
        </w:pPr>
        <w:r w:rsidRPr="00D415D6">
          <w:rPr>
            <w:rFonts w:ascii="Times New Roman" w:hAnsi="Times New Roman" w:cs="Times New Roman"/>
          </w:rPr>
          <w:fldChar w:fldCharType="begin"/>
        </w:r>
        <w:r w:rsidRPr="00D415D6">
          <w:rPr>
            <w:rFonts w:ascii="Times New Roman" w:hAnsi="Times New Roman" w:cs="Times New Roman"/>
          </w:rPr>
          <w:instrText xml:space="preserve"> PAGE   \* MERGEFORMAT </w:instrText>
        </w:r>
        <w:r w:rsidRPr="00D415D6">
          <w:rPr>
            <w:rFonts w:ascii="Times New Roman" w:hAnsi="Times New Roman" w:cs="Times New Roman"/>
          </w:rPr>
          <w:fldChar w:fldCharType="separate"/>
        </w:r>
        <w:r w:rsidR="00101EF4">
          <w:rPr>
            <w:rFonts w:ascii="Times New Roman" w:hAnsi="Times New Roman" w:cs="Times New Roman"/>
            <w:noProof/>
          </w:rPr>
          <w:t>12</w:t>
        </w:r>
        <w:r w:rsidRPr="00D415D6">
          <w:rPr>
            <w:rFonts w:ascii="Times New Roman" w:hAnsi="Times New Roman" w:cs="Times New Roman"/>
          </w:rPr>
          <w:fldChar w:fldCharType="end"/>
        </w:r>
      </w:p>
    </w:sdtContent>
  </w:sdt>
  <w:p w:rsidR="00E1577A" w:rsidRDefault="00E157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6A" w:rsidRDefault="0004176A" w:rsidP="00D415D6">
      <w:pPr>
        <w:spacing w:after="0" w:line="240" w:lineRule="auto"/>
      </w:pPr>
      <w:r>
        <w:separator/>
      </w:r>
    </w:p>
  </w:footnote>
  <w:footnote w:type="continuationSeparator" w:id="0">
    <w:p w:rsidR="0004176A" w:rsidRDefault="0004176A" w:rsidP="00D4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8D"/>
    <w:multiLevelType w:val="hybridMultilevel"/>
    <w:tmpl w:val="1014278A"/>
    <w:lvl w:ilvl="0" w:tplc="BE5A2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6DD6"/>
    <w:multiLevelType w:val="hybridMultilevel"/>
    <w:tmpl w:val="5190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FE6"/>
    <w:multiLevelType w:val="hybridMultilevel"/>
    <w:tmpl w:val="5190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DE3"/>
    <w:multiLevelType w:val="hybridMultilevel"/>
    <w:tmpl w:val="B0B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308D"/>
    <w:multiLevelType w:val="hybridMultilevel"/>
    <w:tmpl w:val="9078DDCA"/>
    <w:lvl w:ilvl="0" w:tplc="E18E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77606"/>
    <w:multiLevelType w:val="hybridMultilevel"/>
    <w:tmpl w:val="9AD2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B69"/>
    <w:multiLevelType w:val="hybridMultilevel"/>
    <w:tmpl w:val="FC9C8B9A"/>
    <w:lvl w:ilvl="0" w:tplc="1EDA1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D2A98"/>
    <w:multiLevelType w:val="hybridMultilevel"/>
    <w:tmpl w:val="71B6EF5C"/>
    <w:lvl w:ilvl="0" w:tplc="E18EB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35AA1"/>
    <w:multiLevelType w:val="hybridMultilevel"/>
    <w:tmpl w:val="460E0C8C"/>
    <w:lvl w:ilvl="0" w:tplc="E18EB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4514A2"/>
    <w:multiLevelType w:val="hybridMultilevel"/>
    <w:tmpl w:val="9AD2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38BA"/>
    <w:multiLevelType w:val="hybridMultilevel"/>
    <w:tmpl w:val="E54C205A"/>
    <w:lvl w:ilvl="0" w:tplc="E9A0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C2E01"/>
    <w:multiLevelType w:val="hybridMultilevel"/>
    <w:tmpl w:val="21FAD660"/>
    <w:lvl w:ilvl="0" w:tplc="7DACB3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E74546"/>
    <w:multiLevelType w:val="hybridMultilevel"/>
    <w:tmpl w:val="861A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32"/>
    <w:rsid w:val="000109E0"/>
    <w:rsid w:val="000123B2"/>
    <w:rsid w:val="0004176A"/>
    <w:rsid w:val="00061E5A"/>
    <w:rsid w:val="00067949"/>
    <w:rsid w:val="000824B0"/>
    <w:rsid w:val="000A56D3"/>
    <w:rsid w:val="000E62E4"/>
    <w:rsid w:val="00101EF4"/>
    <w:rsid w:val="00120D38"/>
    <w:rsid w:val="00131C7F"/>
    <w:rsid w:val="00155F34"/>
    <w:rsid w:val="0016008D"/>
    <w:rsid w:val="001822D1"/>
    <w:rsid w:val="00183CCC"/>
    <w:rsid w:val="001B1851"/>
    <w:rsid w:val="001D64D5"/>
    <w:rsid w:val="001F1B88"/>
    <w:rsid w:val="00254F76"/>
    <w:rsid w:val="00297272"/>
    <w:rsid w:val="002C5017"/>
    <w:rsid w:val="00307E55"/>
    <w:rsid w:val="00317ABC"/>
    <w:rsid w:val="003660E7"/>
    <w:rsid w:val="00366850"/>
    <w:rsid w:val="00392E7C"/>
    <w:rsid w:val="0044580D"/>
    <w:rsid w:val="00446927"/>
    <w:rsid w:val="00456512"/>
    <w:rsid w:val="004C4BB3"/>
    <w:rsid w:val="00500ED2"/>
    <w:rsid w:val="0052310A"/>
    <w:rsid w:val="00550A92"/>
    <w:rsid w:val="005E0DC4"/>
    <w:rsid w:val="006009F4"/>
    <w:rsid w:val="0060488E"/>
    <w:rsid w:val="006177A1"/>
    <w:rsid w:val="006240AA"/>
    <w:rsid w:val="006360C4"/>
    <w:rsid w:val="00756907"/>
    <w:rsid w:val="007603AA"/>
    <w:rsid w:val="0077702A"/>
    <w:rsid w:val="008C1593"/>
    <w:rsid w:val="008F4E69"/>
    <w:rsid w:val="00900B46"/>
    <w:rsid w:val="009037F2"/>
    <w:rsid w:val="009102DE"/>
    <w:rsid w:val="00987D05"/>
    <w:rsid w:val="009C2C3B"/>
    <w:rsid w:val="009D78BB"/>
    <w:rsid w:val="009E4CA3"/>
    <w:rsid w:val="00A21830"/>
    <w:rsid w:val="00AF513F"/>
    <w:rsid w:val="00B54A02"/>
    <w:rsid w:val="00B55398"/>
    <w:rsid w:val="00B825C5"/>
    <w:rsid w:val="00BB6659"/>
    <w:rsid w:val="00BD6B18"/>
    <w:rsid w:val="00C04EAD"/>
    <w:rsid w:val="00C71B35"/>
    <w:rsid w:val="00C8298C"/>
    <w:rsid w:val="00CE233F"/>
    <w:rsid w:val="00D415D6"/>
    <w:rsid w:val="00D41BDD"/>
    <w:rsid w:val="00D936C0"/>
    <w:rsid w:val="00DA5C22"/>
    <w:rsid w:val="00DB477B"/>
    <w:rsid w:val="00DB74C5"/>
    <w:rsid w:val="00DC0358"/>
    <w:rsid w:val="00E07883"/>
    <w:rsid w:val="00E1577A"/>
    <w:rsid w:val="00E17399"/>
    <w:rsid w:val="00E37F2E"/>
    <w:rsid w:val="00E5544C"/>
    <w:rsid w:val="00E835FD"/>
    <w:rsid w:val="00E8546A"/>
    <w:rsid w:val="00EB4E0C"/>
    <w:rsid w:val="00F0425C"/>
    <w:rsid w:val="00FB36E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811e5,#d17c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8C"/>
    <w:pPr>
      <w:ind w:left="720"/>
      <w:contextualSpacing/>
    </w:pPr>
  </w:style>
  <w:style w:type="table" w:styleId="a4">
    <w:name w:val="Table Grid"/>
    <w:basedOn w:val="a1"/>
    <w:uiPriority w:val="59"/>
    <w:rsid w:val="004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5D6"/>
  </w:style>
  <w:style w:type="paragraph" w:styleId="a9">
    <w:name w:val="footer"/>
    <w:basedOn w:val="a"/>
    <w:link w:val="aa"/>
    <w:uiPriority w:val="99"/>
    <w:unhideWhenUsed/>
    <w:rsid w:val="00D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8C"/>
    <w:pPr>
      <w:ind w:left="720"/>
      <w:contextualSpacing/>
    </w:pPr>
  </w:style>
  <w:style w:type="table" w:styleId="a4">
    <w:name w:val="Table Grid"/>
    <w:basedOn w:val="a1"/>
    <w:uiPriority w:val="59"/>
    <w:rsid w:val="004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5D6"/>
  </w:style>
  <w:style w:type="paragraph" w:styleId="a9">
    <w:name w:val="footer"/>
    <w:basedOn w:val="a"/>
    <w:link w:val="aa"/>
    <w:uiPriority w:val="99"/>
    <w:unhideWhenUsed/>
    <w:rsid w:val="00D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Mirag</cp:lastModifiedBy>
  <cp:revision>2</cp:revision>
  <cp:lastPrinted>2016-03-31T13:18:00Z</cp:lastPrinted>
  <dcterms:created xsi:type="dcterms:W3CDTF">2016-05-30T18:32:00Z</dcterms:created>
  <dcterms:modified xsi:type="dcterms:W3CDTF">2016-05-30T18:32:00Z</dcterms:modified>
</cp:coreProperties>
</file>