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65B29" w:rsidRDefault="00F73DEF" w:rsidP="00565B29">
      <w:pPr>
        <w:jc w:val="center"/>
        <w:rPr>
          <w:sz w:val="40"/>
          <w:szCs w:val="40"/>
        </w:rPr>
      </w:pPr>
      <w:r w:rsidRPr="00565B29">
        <w:rPr>
          <w:sz w:val="40"/>
          <w:szCs w:val="40"/>
        </w:rPr>
        <w:t>Урок математики 1 класс</w:t>
      </w:r>
    </w:p>
    <w:p w:rsidR="00F73DEF" w:rsidRPr="00565B29" w:rsidRDefault="00F73DEF" w:rsidP="00565B29">
      <w:pPr>
        <w:jc w:val="center"/>
        <w:rPr>
          <w:b/>
          <w:sz w:val="40"/>
          <w:szCs w:val="40"/>
        </w:rPr>
      </w:pPr>
      <w:r w:rsidRPr="00565B29">
        <w:rPr>
          <w:b/>
          <w:sz w:val="40"/>
          <w:szCs w:val="40"/>
        </w:rPr>
        <w:t>Тема «Килограмм»</w:t>
      </w:r>
    </w:p>
    <w:p w:rsidR="00F73DEF" w:rsidRPr="00565B29" w:rsidRDefault="00F73DEF" w:rsidP="00565B29">
      <w:pPr>
        <w:jc w:val="center"/>
        <w:rPr>
          <w:sz w:val="40"/>
          <w:szCs w:val="40"/>
        </w:rPr>
      </w:pPr>
      <w:r w:rsidRPr="00565B29">
        <w:rPr>
          <w:sz w:val="40"/>
          <w:szCs w:val="40"/>
        </w:rPr>
        <w:t>Ход урока:</w:t>
      </w:r>
    </w:p>
    <w:tbl>
      <w:tblPr>
        <w:tblStyle w:val="a3"/>
        <w:tblW w:w="0" w:type="auto"/>
        <w:tblLook w:val="04A0"/>
      </w:tblPr>
      <w:tblGrid>
        <w:gridCol w:w="1862"/>
        <w:gridCol w:w="5259"/>
        <w:gridCol w:w="1592"/>
        <w:gridCol w:w="1647"/>
        <w:gridCol w:w="4426"/>
      </w:tblGrid>
      <w:tr w:rsidR="00AD1F54" w:rsidTr="002240D0">
        <w:tc>
          <w:tcPr>
            <w:tcW w:w="1862" w:type="dxa"/>
          </w:tcPr>
          <w:p w:rsidR="00F73DEF" w:rsidRDefault="00F73DEF">
            <w:r>
              <w:t>Этапы урока</w:t>
            </w:r>
          </w:p>
        </w:tc>
        <w:tc>
          <w:tcPr>
            <w:tcW w:w="5259" w:type="dxa"/>
          </w:tcPr>
          <w:p w:rsidR="00F73DEF" w:rsidRDefault="00F73DEF">
            <w:r>
              <w:t>Содержание</w:t>
            </w:r>
          </w:p>
        </w:tc>
        <w:tc>
          <w:tcPr>
            <w:tcW w:w="1592" w:type="dxa"/>
          </w:tcPr>
          <w:p w:rsidR="00F73DEF" w:rsidRDefault="00F73DEF">
            <w:r>
              <w:t>Деятельность учителя</w:t>
            </w:r>
          </w:p>
        </w:tc>
        <w:tc>
          <w:tcPr>
            <w:tcW w:w="1647" w:type="dxa"/>
          </w:tcPr>
          <w:p w:rsidR="00F73DEF" w:rsidRDefault="00F73DEF">
            <w:r>
              <w:t xml:space="preserve">Деятельность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4426" w:type="dxa"/>
          </w:tcPr>
          <w:p w:rsidR="00F73DEF" w:rsidRDefault="00F73DEF">
            <w:r>
              <w:t>Формируемые УУД</w:t>
            </w:r>
          </w:p>
        </w:tc>
      </w:tr>
      <w:tr w:rsidR="00AD1F54" w:rsidTr="002240D0">
        <w:tc>
          <w:tcPr>
            <w:tcW w:w="1862" w:type="dxa"/>
          </w:tcPr>
          <w:p w:rsidR="00F73DEF" w:rsidRDefault="00F73DEF" w:rsidP="00F73DEF">
            <w:r>
              <w:t xml:space="preserve">1.Орг.  момент </w:t>
            </w:r>
          </w:p>
        </w:tc>
        <w:tc>
          <w:tcPr>
            <w:tcW w:w="5259" w:type="dxa"/>
          </w:tcPr>
          <w:p w:rsidR="00F73DEF" w:rsidRDefault="00F73DEF">
            <w:r>
              <w:t xml:space="preserve">Приготовились к уроку. </w:t>
            </w:r>
          </w:p>
        </w:tc>
        <w:tc>
          <w:tcPr>
            <w:tcW w:w="1592" w:type="dxa"/>
          </w:tcPr>
          <w:p w:rsidR="00F73DEF" w:rsidRDefault="00F73DEF"/>
        </w:tc>
        <w:tc>
          <w:tcPr>
            <w:tcW w:w="1647" w:type="dxa"/>
          </w:tcPr>
          <w:p w:rsidR="00F73DEF" w:rsidRDefault="00F73DEF"/>
        </w:tc>
        <w:tc>
          <w:tcPr>
            <w:tcW w:w="4426" w:type="dxa"/>
          </w:tcPr>
          <w:p w:rsidR="00F73DEF" w:rsidRDefault="00F73DEF"/>
        </w:tc>
      </w:tr>
      <w:tr w:rsidR="002B17B3" w:rsidTr="002240D0">
        <w:tc>
          <w:tcPr>
            <w:tcW w:w="1862" w:type="dxa"/>
          </w:tcPr>
          <w:p w:rsidR="002B17B3" w:rsidRDefault="002B17B3" w:rsidP="00F73DEF">
            <w:r>
              <w:t>2. Устный счет</w:t>
            </w:r>
          </w:p>
        </w:tc>
        <w:tc>
          <w:tcPr>
            <w:tcW w:w="5259" w:type="dxa"/>
          </w:tcPr>
          <w:p w:rsidR="002B17B3" w:rsidRDefault="002B17B3" w:rsidP="002B17B3">
            <w:r>
              <w:t>Дети получают карточки с заданием</w:t>
            </w:r>
          </w:p>
          <w:p w:rsidR="002B17B3" w:rsidRDefault="002B17B3" w:rsidP="002B17B3">
            <w:r w:rsidRPr="002B17B3">
              <w:object w:dxaOrig="7203" w:dyaOrig="54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81pt" o:ole="">
                  <v:imagedata r:id="rId5" o:title=""/>
                </v:shape>
                <o:OLEObject Type="Embed" ProgID="PowerPoint.Slide.12" ShapeID="_x0000_i1025" DrawAspect="Content" ObjectID="_1611414951" r:id="rId6"/>
              </w:object>
            </w:r>
          </w:p>
          <w:p w:rsidR="002B17B3" w:rsidRDefault="004F09E2">
            <w:r>
              <w:t>Слайд 3,4</w:t>
            </w:r>
          </w:p>
        </w:tc>
        <w:tc>
          <w:tcPr>
            <w:tcW w:w="1592" w:type="dxa"/>
          </w:tcPr>
          <w:p w:rsidR="002B17B3" w:rsidRDefault="002B17B3" w:rsidP="00822BA5">
            <w:r>
              <w:t>Организация работы в парах</w:t>
            </w:r>
          </w:p>
        </w:tc>
        <w:tc>
          <w:tcPr>
            <w:tcW w:w="1647" w:type="dxa"/>
          </w:tcPr>
          <w:p w:rsidR="002B17B3" w:rsidRDefault="002B17B3" w:rsidP="00822BA5"/>
        </w:tc>
        <w:tc>
          <w:tcPr>
            <w:tcW w:w="4426" w:type="dxa"/>
          </w:tcPr>
          <w:p w:rsidR="002B17B3" w:rsidRDefault="002B17B3" w:rsidP="00822BA5">
            <w:r>
              <w:t>Формирование умения работать в паре</w:t>
            </w:r>
            <w:proofErr w:type="gramStart"/>
            <w:r>
              <w:t>,(</w:t>
            </w:r>
            <w:proofErr w:type="gramEnd"/>
            <w:r>
              <w:t>К)</w:t>
            </w:r>
          </w:p>
          <w:p w:rsidR="002B17B3" w:rsidRDefault="002B17B3" w:rsidP="00822BA5">
            <w:r>
              <w:t>умения планировать свою деятельност</w:t>
            </w:r>
            <w:proofErr w:type="gramStart"/>
            <w:r>
              <w:t>ь(</w:t>
            </w:r>
            <w:proofErr w:type="gramEnd"/>
            <w:r>
              <w:t>Р)</w:t>
            </w:r>
          </w:p>
          <w:p w:rsidR="002B17B3" w:rsidRDefault="002B17B3" w:rsidP="00822BA5">
            <w:r>
              <w:t>отличать верное выполненное задание от неверног</w:t>
            </w:r>
            <w:proofErr w:type="gramStart"/>
            <w:r>
              <w:t>о(</w:t>
            </w:r>
            <w:proofErr w:type="gramEnd"/>
            <w:r>
              <w:t>Р)</w:t>
            </w:r>
          </w:p>
        </w:tc>
      </w:tr>
      <w:tr w:rsidR="002B17B3" w:rsidTr="002240D0">
        <w:tc>
          <w:tcPr>
            <w:tcW w:w="1862" w:type="dxa"/>
          </w:tcPr>
          <w:p w:rsidR="002B17B3" w:rsidRDefault="002B17B3">
            <w:r>
              <w:t>3. Актуализация знаний</w:t>
            </w:r>
          </w:p>
          <w:p w:rsidR="002B17B3" w:rsidRPr="004A5911" w:rsidRDefault="002B17B3">
            <w:pPr>
              <w:rPr>
                <w:color w:val="FF0000"/>
              </w:rPr>
            </w:pPr>
            <w:r w:rsidRPr="004A5911">
              <w:rPr>
                <w:color w:val="FF0000"/>
              </w:rPr>
              <w:t>7 мин</w:t>
            </w:r>
          </w:p>
        </w:tc>
        <w:tc>
          <w:tcPr>
            <w:tcW w:w="5259" w:type="dxa"/>
          </w:tcPr>
          <w:p w:rsidR="002B17B3" w:rsidRDefault="002B17B3">
            <w:r>
              <w:t>Дети делятся на групп</w:t>
            </w:r>
            <w:proofErr w:type="gramStart"/>
            <w:r>
              <w:t>ы(</w:t>
            </w:r>
            <w:proofErr w:type="gramEnd"/>
            <w:r>
              <w:t xml:space="preserve">По рядам) , получают задание- одинаковые наборы различных геометрических фигур. </w:t>
            </w:r>
          </w:p>
          <w:p w:rsidR="002B17B3" w:rsidRDefault="002B17B3">
            <w:pPr>
              <w:rPr>
                <w:color w:val="FF0000"/>
              </w:rPr>
            </w:pPr>
            <w:r w:rsidRPr="00F73DEF">
              <w:rPr>
                <w:color w:val="FF0000"/>
              </w:rPr>
              <w:t>- На какие группы можно разделить эти фигуры?</w:t>
            </w:r>
          </w:p>
          <w:p w:rsidR="002B17B3" w:rsidRPr="004A5911" w:rsidRDefault="002B17B3">
            <w:pPr>
              <w:rPr>
                <w:color w:val="000000" w:themeColor="text1"/>
              </w:rPr>
            </w:pPr>
            <w:r w:rsidRPr="004A5911">
              <w:rPr>
                <w:color w:val="000000" w:themeColor="text1"/>
              </w:rPr>
              <w:t xml:space="preserve">Кто разбил фигуры так? </w:t>
            </w:r>
          </w:p>
          <w:p w:rsidR="002B17B3" w:rsidRPr="004A5911" w:rsidRDefault="002B17B3">
            <w:pPr>
              <w:rPr>
                <w:color w:val="000000" w:themeColor="text1"/>
              </w:rPr>
            </w:pPr>
            <w:r w:rsidRPr="004A5911">
              <w:rPr>
                <w:color w:val="000000" w:themeColor="text1"/>
              </w:rPr>
              <w:t>По какому признаку вы  разбили фигуры?</w:t>
            </w:r>
          </w:p>
          <w:p w:rsidR="002B17B3" w:rsidRPr="00DB2B47" w:rsidRDefault="002B17B3" w:rsidP="004A5911">
            <w:r w:rsidRPr="00DB2B47">
              <w:t>Слайды  (</w:t>
            </w:r>
            <w:r w:rsidR="004F09E2">
              <w:t>5,6,7,8,9</w:t>
            </w:r>
            <w:r w:rsidRPr="00DB2B47">
              <w:t>)</w:t>
            </w:r>
          </w:p>
          <w:p w:rsidR="002B17B3" w:rsidRPr="004A5911" w:rsidRDefault="002B17B3" w:rsidP="004A5911">
            <w:r w:rsidRPr="004A5911">
              <w:t>И так, мы сравнивали фигуры по цвету, форме и размеру.</w:t>
            </w:r>
          </w:p>
          <w:p w:rsidR="002B17B3" w:rsidRPr="004A5911" w:rsidRDefault="002B17B3" w:rsidP="004A5911">
            <w:r w:rsidRPr="004A5911">
              <w:t>А  по каким признакам сравнили фигуры здесь?</w:t>
            </w:r>
          </w:p>
          <w:p w:rsidR="002B17B3" w:rsidRPr="004A5911" w:rsidRDefault="002B17B3" w:rsidP="004A5911">
            <w:r w:rsidRPr="004A5911">
              <w:t>( Слайд с деревьям</w:t>
            </w:r>
            <w:proofErr w:type="gramStart"/>
            <w:r w:rsidRPr="004A5911">
              <w:t>и-</w:t>
            </w:r>
            <w:proofErr w:type="gramEnd"/>
            <w:r w:rsidRPr="004A5911">
              <w:t xml:space="preserve"> высота</w:t>
            </w:r>
          </w:p>
          <w:p w:rsidR="002B17B3" w:rsidRPr="004A5911" w:rsidRDefault="002B17B3" w:rsidP="004A5911">
            <w:r w:rsidRPr="004A5911">
              <w:t>Лент</w:t>
            </w:r>
            <w:proofErr w:type="gramStart"/>
            <w:r w:rsidRPr="004A5911">
              <w:t>ы-</w:t>
            </w:r>
            <w:proofErr w:type="gramEnd"/>
            <w:r w:rsidRPr="004A5911">
              <w:t xml:space="preserve"> ширина</w:t>
            </w:r>
          </w:p>
          <w:p w:rsidR="002B17B3" w:rsidRDefault="002B17B3" w:rsidP="004A5911">
            <w:r>
              <w:t>карандаш</w:t>
            </w:r>
            <w:r w:rsidRPr="004A5911">
              <w:t xml:space="preserve">и </w:t>
            </w:r>
            <w:proofErr w:type="gramStart"/>
            <w:r>
              <w:t>-</w:t>
            </w:r>
            <w:r w:rsidRPr="004A5911">
              <w:t>д</w:t>
            </w:r>
            <w:proofErr w:type="gramEnd"/>
            <w:r w:rsidRPr="004A5911">
              <w:t>лина)</w:t>
            </w:r>
          </w:p>
          <w:p w:rsidR="002B17B3" w:rsidRPr="004A5911" w:rsidRDefault="004F09E2" w:rsidP="004A5911">
            <w:pPr>
              <w:rPr>
                <w:color w:val="FF0000"/>
              </w:rPr>
            </w:pPr>
            <w:r>
              <w:t>Слайд</w:t>
            </w:r>
            <w:proofErr w:type="gramStart"/>
            <w:r>
              <w:t xml:space="preserve">( </w:t>
            </w:r>
            <w:proofErr w:type="gramEnd"/>
            <w:r>
              <w:t>10,11,12</w:t>
            </w:r>
            <w:r w:rsidR="002B17B3" w:rsidRPr="004A5911">
              <w:rPr>
                <w:color w:val="FF0000"/>
              </w:rPr>
              <w:t>)</w:t>
            </w:r>
          </w:p>
        </w:tc>
        <w:tc>
          <w:tcPr>
            <w:tcW w:w="1592" w:type="dxa"/>
          </w:tcPr>
          <w:p w:rsidR="002B17B3" w:rsidRDefault="002B17B3">
            <w:r>
              <w:t>Организация работы в группах сменного состава</w:t>
            </w:r>
          </w:p>
        </w:tc>
        <w:tc>
          <w:tcPr>
            <w:tcW w:w="1647" w:type="dxa"/>
          </w:tcPr>
          <w:p w:rsidR="002B17B3" w:rsidRDefault="002B17B3" w:rsidP="00F73DEF">
            <w:pPr>
              <w:rPr>
                <w:color w:val="FF0000"/>
              </w:rPr>
            </w:pPr>
            <w:r>
              <w:t>Работа в группе</w:t>
            </w:r>
            <w:proofErr w:type="gramStart"/>
            <w:r>
              <w:t xml:space="preserve"> :</w:t>
            </w:r>
            <w:proofErr w:type="gramEnd"/>
            <w:r>
              <w:t xml:space="preserve"> классификация </w:t>
            </w:r>
            <w:r w:rsidRPr="00F73DEF">
              <w:rPr>
                <w:color w:val="FF0000"/>
              </w:rPr>
              <w:t>фигур по общему признаку</w:t>
            </w:r>
          </w:p>
          <w:p w:rsidR="002B17B3" w:rsidRPr="004A5911" w:rsidRDefault="002B17B3" w:rsidP="00F73DEF">
            <w:r>
              <w:rPr>
                <w:color w:val="FF0000"/>
              </w:rPr>
              <w:t xml:space="preserve"> </w:t>
            </w:r>
            <w:r w:rsidRPr="004A5911">
              <w:t>Выделение признаков предметов</w:t>
            </w:r>
          </w:p>
        </w:tc>
        <w:tc>
          <w:tcPr>
            <w:tcW w:w="4426" w:type="dxa"/>
          </w:tcPr>
          <w:p w:rsidR="002B17B3" w:rsidRDefault="002B17B3">
            <w:r>
              <w:t>-Формирование умения работать в группах (К);</w:t>
            </w:r>
          </w:p>
          <w:p w:rsidR="002B17B3" w:rsidRDefault="002B17B3"/>
          <w:p w:rsidR="002B17B3" w:rsidRDefault="002B17B3">
            <w:r>
              <w:t>- Формирование  мотивации к обучению и целенаправленной познавательной деятельност</w:t>
            </w:r>
            <w:proofErr w:type="gramStart"/>
            <w:r>
              <w:t>и(</w:t>
            </w:r>
            <w:proofErr w:type="gramEnd"/>
            <w:r>
              <w:t>Л);</w:t>
            </w:r>
          </w:p>
          <w:p w:rsidR="002B17B3" w:rsidRDefault="002B17B3">
            <w:r>
              <w:t>-Формирование умения высказывать своё предположение на основе жизненного опыт</w:t>
            </w:r>
            <w:proofErr w:type="gramStart"/>
            <w:r>
              <w:t>а(</w:t>
            </w:r>
            <w:proofErr w:type="gramEnd"/>
            <w:r>
              <w:t>Р);</w:t>
            </w:r>
          </w:p>
          <w:p w:rsidR="002B17B3" w:rsidRDefault="002B17B3">
            <w:r>
              <w:t>- Формирование умения выделять и формулировать  познавательную цел</w:t>
            </w:r>
            <w:proofErr w:type="gramStart"/>
            <w:r>
              <w:t>ь(</w:t>
            </w:r>
            <w:proofErr w:type="gramEnd"/>
            <w:r>
              <w:t>П)</w:t>
            </w:r>
          </w:p>
          <w:p w:rsidR="002B17B3" w:rsidRDefault="002B17B3"/>
        </w:tc>
      </w:tr>
      <w:tr w:rsidR="002B17B3" w:rsidTr="002240D0">
        <w:tc>
          <w:tcPr>
            <w:tcW w:w="1862" w:type="dxa"/>
          </w:tcPr>
          <w:p w:rsidR="002B17B3" w:rsidRDefault="002B17B3">
            <w:r>
              <w:t xml:space="preserve">3. Постановка </w:t>
            </w:r>
            <w:r>
              <w:lastRenderedPageBreak/>
              <w:t>учебной проблемы и совместное открытие знания</w:t>
            </w:r>
          </w:p>
        </w:tc>
        <w:tc>
          <w:tcPr>
            <w:tcW w:w="5259" w:type="dxa"/>
          </w:tcPr>
          <w:p w:rsidR="002B17B3" w:rsidRDefault="002B17B3" w:rsidP="00AD1F54">
            <w:r>
              <w:lastRenderedPageBreak/>
              <w:t xml:space="preserve">На демонстрационный стол учитель ставит 2 </w:t>
            </w:r>
            <w:r>
              <w:lastRenderedPageBreak/>
              <w:t>одинаковые внешне коробки.</w:t>
            </w:r>
          </w:p>
          <w:p w:rsidR="002B17B3" w:rsidRDefault="002B17B3" w:rsidP="00AD1F54">
            <w:r>
              <w:t>- Давайте сравним эти коробки</w:t>
            </w:r>
            <w:proofErr w:type="gramStart"/>
            <w:r>
              <w:t xml:space="preserve">. (- </w:t>
            </w:r>
            <w:proofErr w:type="gramEnd"/>
            <w:r>
              <w:t>они одинаковые)</w:t>
            </w:r>
          </w:p>
          <w:p w:rsidR="002B17B3" w:rsidRDefault="002B17B3" w:rsidP="00AD1F54">
            <w:r>
              <w:t>А теперь ( ученик)</w:t>
            </w:r>
            <w:proofErr w:type="gramStart"/>
            <w:r>
              <w:t xml:space="preserve"> ,</w:t>
            </w:r>
            <w:proofErr w:type="gramEnd"/>
            <w:r>
              <w:t xml:space="preserve"> возьми эти коробки. </w:t>
            </w:r>
            <w:proofErr w:type="gramStart"/>
            <w:r>
              <w:t xml:space="preserve">Что ты можешь сказать об этих коробках? </w:t>
            </w:r>
            <w:proofErr w:type="gramEnd"/>
            <w:r>
              <w:t>( Одна тяжелее, друга</w:t>
            </w:r>
            <w:proofErr w:type="gramStart"/>
            <w:r>
              <w:t>я-</w:t>
            </w:r>
            <w:proofErr w:type="gramEnd"/>
            <w:r>
              <w:t xml:space="preserve"> легче). </w:t>
            </w:r>
          </w:p>
          <w:p w:rsidR="002B17B3" w:rsidRDefault="002B17B3" w:rsidP="00AD1F54">
            <w:r>
              <w:t>Вот мы и познакомились с новой величиной- МАССОЙ (Слайд 1</w:t>
            </w:r>
            <w:r w:rsidR="004F09E2">
              <w:t>3</w:t>
            </w:r>
            <w:r>
              <w:t>)</w:t>
            </w:r>
          </w:p>
          <w:p w:rsidR="002B17B3" w:rsidRDefault="002B17B3" w:rsidP="00AD1F54">
            <w:r>
              <w:t>Массу предметов</w:t>
            </w:r>
            <w:proofErr w:type="gramStart"/>
            <w:r>
              <w:t xml:space="preserve"> ,</w:t>
            </w:r>
            <w:proofErr w:type="gramEnd"/>
            <w:r>
              <w:t xml:space="preserve"> конечно можно сравнить и так( на руках), но часто  надо знать точно. Какой же прибор мы будем использовать? ( Весы)</w:t>
            </w:r>
          </w:p>
          <w:p w:rsidR="002B17B3" w:rsidRDefault="002B17B3" w:rsidP="00AD1F54">
            <w:r>
              <w:t>- Весы могут быть очень разными   (Слайд</w:t>
            </w:r>
            <w:r w:rsidR="004F09E2">
              <w:t xml:space="preserve"> 14</w:t>
            </w:r>
            <w:r>
              <w:t>)</w:t>
            </w:r>
          </w:p>
          <w:p w:rsidR="004F09E2" w:rsidRDefault="004F09E2" w:rsidP="00AD1F54">
            <w:r>
              <w:t xml:space="preserve">Длину мы измеряем в </w:t>
            </w:r>
            <w:proofErr w:type="gramStart"/>
            <w:r>
              <w:t>см</w:t>
            </w:r>
            <w:proofErr w:type="gramEnd"/>
          </w:p>
          <w:p w:rsidR="004F09E2" w:rsidRDefault="004F09E2" w:rsidP="00AD1F54">
            <w:r>
              <w:t>Врем</w:t>
            </w:r>
            <w:proofErr w:type="gramStart"/>
            <w:r>
              <w:t>я-</w:t>
            </w:r>
            <w:proofErr w:type="gramEnd"/>
            <w:r>
              <w:t xml:space="preserve"> в часах, а массу?</w:t>
            </w:r>
          </w:p>
          <w:p w:rsidR="004F09E2" w:rsidRDefault="004F09E2" w:rsidP="00AD1F54">
            <w:r>
              <w:t>Единица измерения масс</w:t>
            </w:r>
            <w:proofErr w:type="gramStart"/>
            <w:r>
              <w:t>ы-</w:t>
            </w:r>
            <w:proofErr w:type="gramEnd"/>
            <w:r>
              <w:t xml:space="preserve"> килограмм ( Слайд 15)</w:t>
            </w:r>
          </w:p>
        </w:tc>
        <w:tc>
          <w:tcPr>
            <w:tcW w:w="1592" w:type="dxa"/>
          </w:tcPr>
          <w:p w:rsidR="002B17B3" w:rsidRDefault="002B17B3">
            <w:r>
              <w:lastRenderedPageBreak/>
              <w:t xml:space="preserve">Организация </w:t>
            </w:r>
            <w:r>
              <w:lastRenderedPageBreak/>
              <w:t>работы с классом</w:t>
            </w:r>
          </w:p>
          <w:p w:rsidR="002B17B3" w:rsidRDefault="002B17B3"/>
          <w:p w:rsidR="002B17B3" w:rsidRDefault="002B17B3"/>
          <w:p w:rsidR="002B17B3" w:rsidRDefault="002B17B3"/>
          <w:p w:rsidR="002B17B3" w:rsidRDefault="002B17B3"/>
          <w:p w:rsidR="002B17B3" w:rsidRDefault="002B17B3"/>
          <w:p w:rsidR="002B17B3" w:rsidRDefault="002B17B3"/>
          <w:p w:rsidR="002B17B3" w:rsidRDefault="002B17B3"/>
          <w:p w:rsidR="002B17B3" w:rsidRDefault="002B17B3"/>
          <w:p w:rsidR="002B17B3" w:rsidRDefault="002B17B3">
            <w:r>
              <w:t>Демонстрация иллюстраций различных весов</w:t>
            </w:r>
          </w:p>
          <w:p w:rsidR="002B17B3" w:rsidRDefault="002B17B3"/>
          <w:p w:rsidR="002B17B3" w:rsidRDefault="002B17B3"/>
          <w:p w:rsidR="002B17B3" w:rsidRDefault="002B17B3"/>
        </w:tc>
        <w:tc>
          <w:tcPr>
            <w:tcW w:w="1647" w:type="dxa"/>
          </w:tcPr>
          <w:p w:rsidR="002B17B3" w:rsidRDefault="002B17B3">
            <w:r>
              <w:lastRenderedPageBreak/>
              <w:t xml:space="preserve">Ответы детей </w:t>
            </w:r>
          </w:p>
        </w:tc>
        <w:tc>
          <w:tcPr>
            <w:tcW w:w="4426" w:type="dxa"/>
          </w:tcPr>
          <w:p w:rsidR="002B17B3" w:rsidRDefault="002B17B3">
            <w:r>
              <w:t xml:space="preserve">Формирование умения работать в </w:t>
            </w:r>
            <w:r>
              <w:lastRenderedPageBreak/>
              <w:t>коллектив</w:t>
            </w:r>
            <w:proofErr w:type="gramStart"/>
            <w:r>
              <w:t>е(</w:t>
            </w:r>
            <w:proofErr w:type="gramEnd"/>
            <w:r>
              <w:t>К);</w:t>
            </w:r>
          </w:p>
          <w:p w:rsidR="002B17B3" w:rsidRDefault="002B17B3">
            <w:r>
              <w:t>Формирование умения находить ответы на вопросы, используя жизненный опы</w:t>
            </w:r>
            <w:proofErr w:type="gramStart"/>
            <w:r>
              <w:t>т(</w:t>
            </w:r>
            <w:proofErr w:type="gramEnd"/>
            <w:r>
              <w:t xml:space="preserve"> П)</w:t>
            </w:r>
          </w:p>
          <w:p w:rsidR="002B17B3" w:rsidRDefault="002B17B3">
            <w:r>
              <w:t>Формирование умения на основе анализа объектов делать вывод</w:t>
            </w:r>
            <w:proofErr w:type="gramStart"/>
            <w:r>
              <w:t>ы(</w:t>
            </w:r>
            <w:proofErr w:type="gramEnd"/>
            <w:r>
              <w:t>П)</w:t>
            </w:r>
          </w:p>
          <w:p w:rsidR="002B17B3" w:rsidRDefault="002B17B3"/>
        </w:tc>
      </w:tr>
      <w:tr w:rsidR="002B17B3" w:rsidTr="002240D0">
        <w:tc>
          <w:tcPr>
            <w:tcW w:w="1862" w:type="dxa"/>
          </w:tcPr>
          <w:p w:rsidR="002B17B3" w:rsidRDefault="002B17B3">
            <w:r>
              <w:lastRenderedPageBreak/>
              <w:t>4. Применение нового знания</w:t>
            </w:r>
          </w:p>
        </w:tc>
        <w:tc>
          <w:tcPr>
            <w:tcW w:w="5259" w:type="dxa"/>
          </w:tcPr>
          <w:p w:rsidR="004F09E2" w:rsidRDefault="004F09E2">
            <w:r>
              <w:t xml:space="preserve"> Работа у доск</w:t>
            </w:r>
            <w:proofErr w:type="gramStart"/>
            <w:r>
              <w:t>и(</w:t>
            </w:r>
            <w:proofErr w:type="gramEnd"/>
            <w:r>
              <w:t xml:space="preserve"> слайд 16)</w:t>
            </w:r>
          </w:p>
          <w:p w:rsidR="002B17B3" w:rsidRDefault="002B17B3">
            <w:r>
              <w:t>Детям предлагается   поместив на весы на доске определить  масса какого предмета больше, а какого меньш</w:t>
            </w:r>
            <w:proofErr w:type="gramStart"/>
            <w:r>
              <w:t>е(</w:t>
            </w:r>
            <w:proofErr w:type="gramEnd"/>
            <w:r>
              <w:t xml:space="preserve"> где чаша весов ниже)</w:t>
            </w:r>
          </w:p>
          <w:p w:rsidR="002B17B3" w:rsidRDefault="002B17B3">
            <w:proofErr w:type="gramStart"/>
            <w:r>
              <w:t>( Слон- мышь</w:t>
            </w:r>
            <w:proofErr w:type="gramEnd"/>
          </w:p>
          <w:p w:rsidR="002B17B3" w:rsidRDefault="002B17B3" w:rsidP="00065DDB">
            <w:r>
              <w:t>Лимон-арбуз</w:t>
            </w:r>
          </w:p>
          <w:p w:rsidR="004F09E2" w:rsidRDefault="004F09E2" w:rsidP="00065DDB">
            <w:r>
              <w:t>Выво</w:t>
            </w:r>
            <w:proofErr w:type="gramStart"/>
            <w:r>
              <w:t>д-</w:t>
            </w:r>
            <w:proofErr w:type="gramEnd"/>
            <w:r>
              <w:t xml:space="preserve"> чем ниже чаша весов, тем больше на ней килограммов</w:t>
            </w:r>
          </w:p>
          <w:p w:rsidR="002B17B3" w:rsidRDefault="004F09E2" w:rsidP="00065DDB">
            <w:r>
              <w:t>-</w:t>
            </w:r>
            <w:r w:rsidR="002B17B3">
              <w:t xml:space="preserve">А что мы </w:t>
            </w:r>
            <w:proofErr w:type="gramStart"/>
            <w:r w:rsidR="002B17B3">
              <w:t>скажем</w:t>
            </w:r>
            <w:proofErr w:type="gramEnd"/>
            <w:r w:rsidR="002B17B3">
              <w:t xml:space="preserve"> если чаши весов будут так?</w:t>
            </w:r>
          </w:p>
          <w:p w:rsidR="002B17B3" w:rsidRDefault="002B17B3" w:rsidP="004F09E2">
            <w:r>
              <w:t>(Слайд 1</w:t>
            </w:r>
            <w:r w:rsidR="004F09E2">
              <w:t>7</w:t>
            </w:r>
            <w:r>
              <w:t>)</w:t>
            </w:r>
          </w:p>
          <w:p w:rsidR="004F09E2" w:rsidRDefault="004F09E2" w:rsidP="004F09E2">
            <w:r>
              <w:t>Вывод: Если чаши весов находятся в равновеси</w:t>
            </w:r>
            <w:proofErr w:type="gramStart"/>
            <w:r>
              <w:t>и-</w:t>
            </w:r>
            <w:proofErr w:type="gramEnd"/>
            <w:r>
              <w:t xml:space="preserve"> килограммов одинаково</w:t>
            </w:r>
          </w:p>
        </w:tc>
        <w:tc>
          <w:tcPr>
            <w:tcW w:w="1592" w:type="dxa"/>
          </w:tcPr>
          <w:p w:rsidR="002B17B3" w:rsidRDefault="002B17B3">
            <w:r>
              <w:t>Организация работы с классом</w:t>
            </w:r>
          </w:p>
        </w:tc>
        <w:tc>
          <w:tcPr>
            <w:tcW w:w="1647" w:type="dxa"/>
          </w:tcPr>
          <w:p w:rsidR="002B17B3" w:rsidRDefault="002B17B3">
            <w:r>
              <w:t>Делают вывод: масса того предмета больше, чаша весов под которым ниже.</w:t>
            </w:r>
          </w:p>
        </w:tc>
        <w:tc>
          <w:tcPr>
            <w:tcW w:w="4426" w:type="dxa"/>
          </w:tcPr>
          <w:p w:rsidR="002B17B3" w:rsidRDefault="002B17B3" w:rsidP="00065DDB">
            <w:r>
              <w:t>Формирование умения работать в коллектив</w:t>
            </w:r>
            <w:proofErr w:type="gramStart"/>
            <w:r>
              <w:t>е(</w:t>
            </w:r>
            <w:proofErr w:type="gramEnd"/>
            <w:r>
              <w:t>К);</w:t>
            </w:r>
          </w:p>
          <w:p w:rsidR="002B17B3" w:rsidRDefault="002B17B3">
            <w:r>
              <w:t>Формирование умения перерабатывать полученную информацию: делать выводы в результате совместной деятельности всего класс</w:t>
            </w:r>
            <w:proofErr w:type="gramStart"/>
            <w:r>
              <w:t>а(</w:t>
            </w:r>
            <w:proofErr w:type="gramEnd"/>
            <w:r>
              <w:t xml:space="preserve"> П)</w:t>
            </w:r>
          </w:p>
        </w:tc>
      </w:tr>
      <w:tr w:rsidR="002B17B3" w:rsidTr="002240D0">
        <w:tc>
          <w:tcPr>
            <w:tcW w:w="1862" w:type="dxa"/>
          </w:tcPr>
          <w:p w:rsidR="002B17B3" w:rsidRDefault="002B17B3">
            <w:r>
              <w:t>5. Физкультминутка</w:t>
            </w:r>
          </w:p>
        </w:tc>
        <w:tc>
          <w:tcPr>
            <w:tcW w:w="5259" w:type="dxa"/>
          </w:tcPr>
          <w:p w:rsidR="002B17B3" w:rsidRDefault="002B17B3">
            <w:r>
              <w:t xml:space="preserve">Слайд </w:t>
            </w:r>
            <w:r w:rsidR="004F09E2">
              <w:t>18</w:t>
            </w:r>
          </w:p>
          <w:p w:rsidR="002B17B3" w:rsidRDefault="002B17B3">
            <w:r>
              <w:t>В</w:t>
            </w:r>
            <w:proofErr w:type="gramStart"/>
            <w:r>
              <w:t>ы-</w:t>
            </w:r>
            <w:proofErr w:type="gramEnd"/>
            <w:r>
              <w:t xml:space="preserve"> чашечные весы- руки-чаши весов</w:t>
            </w:r>
          </w:p>
          <w:p w:rsidR="002B17B3" w:rsidRDefault="002B17B3">
            <w:r>
              <w:t>- весы в равновесии</w:t>
            </w:r>
          </w:p>
          <w:p w:rsidR="002B17B3" w:rsidRDefault="002B17B3">
            <w:r>
              <w:t>- на левую чаш</w:t>
            </w:r>
            <w:proofErr w:type="gramStart"/>
            <w:r>
              <w:t>у-</w:t>
            </w:r>
            <w:proofErr w:type="gramEnd"/>
            <w:r>
              <w:t xml:space="preserve"> слон, на правую- слоненок</w:t>
            </w:r>
          </w:p>
          <w:p w:rsidR="002B17B3" w:rsidRDefault="002B17B3">
            <w:r>
              <w:t>На правую кошк</w:t>
            </w:r>
            <w:proofErr w:type="gramStart"/>
            <w:r>
              <w:t>а-</w:t>
            </w:r>
            <w:proofErr w:type="gramEnd"/>
            <w:r>
              <w:t xml:space="preserve"> на левую- котенок</w:t>
            </w:r>
          </w:p>
          <w:p w:rsidR="002B17B3" w:rsidRDefault="002B17B3">
            <w:r>
              <w:lastRenderedPageBreak/>
              <w:t>В равновесии</w:t>
            </w:r>
          </w:p>
          <w:p w:rsidR="002B17B3" w:rsidRDefault="002B17B3">
            <w:r>
              <w:t xml:space="preserve">На </w:t>
            </w:r>
            <w:proofErr w:type="gramStart"/>
            <w:r>
              <w:t>правой</w:t>
            </w:r>
            <w:proofErr w:type="gramEnd"/>
            <w:r>
              <w:t xml:space="preserve"> лимон, на левой арбуз</w:t>
            </w:r>
          </w:p>
          <w:p w:rsidR="002B17B3" w:rsidRDefault="002B17B3">
            <w:r>
              <w:t>На лево</w:t>
            </w:r>
            <w:proofErr w:type="gramStart"/>
            <w:r>
              <w:t>й-</w:t>
            </w:r>
            <w:proofErr w:type="gramEnd"/>
            <w:r>
              <w:t xml:space="preserve"> яблоко, на правой кочан капусты</w:t>
            </w:r>
          </w:p>
        </w:tc>
        <w:tc>
          <w:tcPr>
            <w:tcW w:w="1592" w:type="dxa"/>
          </w:tcPr>
          <w:p w:rsidR="002B17B3" w:rsidRDefault="002B17B3"/>
        </w:tc>
        <w:tc>
          <w:tcPr>
            <w:tcW w:w="1647" w:type="dxa"/>
          </w:tcPr>
          <w:p w:rsidR="002B17B3" w:rsidRDefault="002B17B3"/>
        </w:tc>
        <w:tc>
          <w:tcPr>
            <w:tcW w:w="4426" w:type="dxa"/>
          </w:tcPr>
          <w:p w:rsidR="002B17B3" w:rsidRDefault="002B17B3"/>
        </w:tc>
      </w:tr>
      <w:tr w:rsidR="002B17B3" w:rsidTr="002240D0">
        <w:tc>
          <w:tcPr>
            <w:tcW w:w="1862" w:type="dxa"/>
          </w:tcPr>
          <w:p w:rsidR="002B17B3" w:rsidRDefault="002B17B3" w:rsidP="00AF733F">
            <w:r>
              <w:lastRenderedPageBreak/>
              <w:t>6. Применение нового знания</w:t>
            </w:r>
          </w:p>
        </w:tc>
        <w:tc>
          <w:tcPr>
            <w:tcW w:w="5259" w:type="dxa"/>
          </w:tcPr>
          <w:p w:rsidR="002B17B3" w:rsidRDefault="002B17B3">
            <w:r>
              <w:t>- посмотрите на экран. Что вы можете сказать о массе предметов?</w:t>
            </w:r>
          </w:p>
          <w:p w:rsidR="002B17B3" w:rsidRDefault="002B17B3">
            <w:r>
              <w:t>Почему так решили?</w:t>
            </w:r>
          </w:p>
          <w:p w:rsidR="002B17B3" w:rsidRDefault="002B17B3">
            <w:r>
              <w:t>(Слайд 1</w:t>
            </w:r>
            <w:r w:rsidR="004F09E2">
              <w:t>9</w:t>
            </w:r>
            <w:r>
              <w:t>)</w:t>
            </w:r>
          </w:p>
          <w:p w:rsidR="004F09E2" w:rsidRDefault="004F09E2"/>
          <w:p w:rsidR="002B17B3" w:rsidRDefault="002B17B3">
            <w:r>
              <w:t xml:space="preserve">Работа  в учебнике </w:t>
            </w:r>
            <w:r w:rsidRPr="00AF733F">
              <w:rPr>
                <w:highlight w:val="yellow"/>
              </w:rPr>
              <w:t>стр.</w:t>
            </w:r>
            <w:r>
              <w:t xml:space="preserve">??? </w:t>
            </w:r>
            <w:r w:rsidRPr="004F09E2">
              <w:rPr>
                <w:highlight w:val="yellow"/>
              </w:rPr>
              <w:t>№</w:t>
            </w:r>
            <w:proofErr w:type="gramStart"/>
            <w:r w:rsidRPr="004F09E2">
              <w:rPr>
                <w:highlight w:val="yellow"/>
              </w:rPr>
              <w:t xml:space="preserve"> ?</w:t>
            </w:r>
            <w:proofErr w:type="gramEnd"/>
            <w:r w:rsidRPr="004F09E2">
              <w:rPr>
                <w:highlight w:val="yellow"/>
              </w:rPr>
              <w:t xml:space="preserve"> ? ?</w:t>
            </w:r>
          </w:p>
        </w:tc>
        <w:tc>
          <w:tcPr>
            <w:tcW w:w="1592" w:type="dxa"/>
          </w:tcPr>
          <w:p w:rsidR="002B17B3" w:rsidRDefault="002B17B3">
            <w:r>
              <w:t>Организация работы с классом</w:t>
            </w:r>
          </w:p>
        </w:tc>
        <w:tc>
          <w:tcPr>
            <w:tcW w:w="1647" w:type="dxa"/>
          </w:tcPr>
          <w:p w:rsidR="002B17B3" w:rsidRDefault="002B17B3">
            <w:r>
              <w:t>Делают вывод: масса того предмета больше, где гирь будет меньше</w:t>
            </w:r>
          </w:p>
        </w:tc>
        <w:tc>
          <w:tcPr>
            <w:tcW w:w="4426" w:type="dxa"/>
          </w:tcPr>
          <w:p w:rsidR="002B17B3" w:rsidRDefault="002B17B3" w:rsidP="00AF733F">
            <w:r>
              <w:t>Формирование умения работать в коллектив</w:t>
            </w:r>
            <w:proofErr w:type="gramStart"/>
            <w:r>
              <w:t>е(</w:t>
            </w:r>
            <w:proofErr w:type="gramEnd"/>
            <w:r>
              <w:t>К);</w:t>
            </w:r>
          </w:p>
          <w:p w:rsidR="002B17B3" w:rsidRDefault="002B17B3" w:rsidP="00AF733F">
            <w:r>
              <w:t>Формирование умения перерабатывать полученную информацию: делать выводы в результате совместной деятельности всего класс</w:t>
            </w:r>
            <w:proofErr w:type="gramStart"/>
            <w:r>
              <w:t>а(</w:t>
            </w:r>
            <w:proofErr w:type="gramEnd"/>
            <w:r>
              <w:t xml:space="preserve"> П)</w:t>
            </w:r>
          </w:p>
        </w:tc>
      </w:tr>
      <w:tr w:rsidR="002B17B3" w:rsidTr="002240D0">
        <w:tc>
          <w:tcPr>
            <w:tcW w:w="1862" w:type="dxa"/>
          </w:tcPr>
          <w:p w:rsidR="002B17B3" w:rsidRDefault="002B17B3" w:rsidP="00822BA5">
            <w:r>
              <w:t>Итог урока</w:t>
            </w:r>
            <w:proofErr w:type="gramStart"/>
            <w:r>
              <w:t xml:space="preserve"> </w:t>
            </w:r>
            <w:r w:rsidR="004F09E2">
              <w:t>.</w:t>
            </w:r>
            <w:proofErr w:type="gramEnd"/>
          </w:p>
          <w:p w:rsidR="004F09E2" w:rsidRDefault="004F09E2" w:rsidP="00822BA5">
            <w:r>
              <w:t>Рефлексия</w:t>
            </w:r>
          </w:p>
        </w:tc>
        <w:tc>
          <w:tcPr>
            <w:tcW w:w="5259" w:type="dxa"/>
          </w:tcPr>
          <w:p w:rsidR="002B17B3" w:rsidRDefault="004F09E2" w:rsidP="00822BA5">
            <w:r>
              <w:t>Наш урок подходит к концу.</w:t>
            </w:r>
          </w:p>
          <w:p w:rsidR="004F09E2" w:rsidRDefault="004F09E2" w:rsidP="00822BA5">
            <w:r>
              <w:t>Давайте подведем его итог</w:t>
            </w:r>
          </w:p>
          <w:p w:rsidR="004F09E2" w:rsidRDefault="004F09E2" w:rsidP="00822BA5">
            <w:r>
              <w:t>Что нового мы сегодня узнали на уроке</w:t>
            </w:r>
            <w:proofErr w:type="gramStart"/>
            <w:r>
              <w:t>.?</w:t>
            </w:r>
            <w:proofErr w:type="gramEnd"/>
          </w:p>
          <w:p w:rsidR="004F09E2" w:rsidRDefault="004F09E2" w:rsidP="00822BA5">
            <w:r>
              <w:t>На какие вопросы на уроке мы сегодня ответили?</w:t>
            </w:r>
          </w:p>
          <w:p w:rsidR="00565B29" w:rsidRDefault="004F09E2" w:rsidP="00822BA5">
            <w:r>
              <w:t>Что мы учились делать?</w:t>
            </w:r>
          </w:p>
          <w:p w:rsidR="004F09E2" w:rsidRDefault="004F09E2" w:rsidP="00822BA5">
            <w:r>
              <w:t>Где нам это может пригодиться?</w:t>
            </w:r>
          </w:p>
          <w:p w:rsidR="00565B29" w:rsidRDefault="00565B29" w:rsidP="00822BA5">
            <w:r>
              <w:t xml:space="preserve"> Давайте оценим свою работу. </w:t>
            </w:r>
          </w:p>
          <w:p w:rsidR="004F09E2" w:rsidRDefault="00565B29" w:rsidP="00822BA5">
            <w:r>
              <w:t>Если вам понравилось и все было легко и понятн</w:t>
            </w:r>
            <w:proofErr w:type="gramStart"/>
            <w:r>
              <w:t>о-</w:t>
            </w:r>
            <w:proofErr w:type="gramEnd"/>
            <w:r>
              <w:t xml:space="preserve"> поднимите веселый смайлик</w:t>
            </w:r>
          </w:p>
          <w:p w:rsidR="00565B29" w:rsidRDefault="00565B29" w:rsidP="00822BA5">
            <w:r>
              <w:t>Если задания показались очень сложным</w:t>
            </w:r>
            <w:proofErr w:type="gramStart"/>
            <w:r>
              <w:t>и-</w:t>
            </w:r>
            <w:proofErr w:type="gramEnd"/>
            <w:r>
              <w:t xml:space="preserve"> грустный.</w:t>
            </w:r>
          </w:p>
        </w:tc>
        <w:tc>
          <w:tcPr>
            <w:tcW w:w="1592" w:type="dxa"/>
          </w:tcPr>
          <w:p w:rsidR="002B17B3" w:rsidRDefault="00565B29" w:rsidP="00822BA5">
            <w:r>
              <w:t xml:space="preserve">Организация оценивания деятельности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647" w:type="dxa"/>
          </w:tcPr>
          <w:p w:rsidR="002B17B3" w:rsidRDefault="00565B29" w:rsidP="00822BA5">
            <w:r>
              <w:t>Самооценка деятельности</w:t>
            </w:r>
          </w:p>
        </w:tc>
        <w:tc>
          <w:tcPr>
            <w:tcW w:w="4426" w:type="dxa"/>
          </w:tcPr>
          <w:p w:rsidR="002B17B3" w:rsidRDefault="00565B29" w:rsidP="00822BA5">
            <w:proofErr w:type="spellStart"/>
            <w:r>
              <w:t>Вормирование</w:t>
            </w:r>
            <w:proofErr w:type="spellEnd"/>
            <w:r>
              <w:t xml:space="preserve"> умения ориентироваться в своей системе знаний: отличать новое </w:t>
            </w:r>
            <w:proofErr w:type="gramStart"/>
            <w:r>
              <w:t>от</w:t>
            </w:r>
            <w:proofErr w:type="gramEnd"/>
            <w:r>
              <w:t xml:space="preserve"> уже известного (П)</w:t>
            </w:r>
          </w:p>
          <w:p w:rsidR="00565B29" w:rsidRDefault="00565B29" w:rsidP="00822BA5">
            <w:r>
              <w:t>Давать эмоциональную оценку деятельности класса на урок</w:t>
            </w:r>
            <w:proofErr w:type="gramStart"/>
            <w:r>
              <w:t>е(</w:t>
            </w:r>
            <w:proofErr w:type="gramEnd"/>
            <w:r>
              <w:t xml:space="preserve"> совместно с учителем)(Р)</w:t>
            </w:r>
          </w:p>
        </w:tc>
      </w:tr>
      <w:tr w:rsidR="002B17B3" w:rsidTr="002240D0">
        <w:tc>
          <w:tcPr>
            <w:tcW w:w="1862" w:type="dxa"/>
          </w:tcPr>
          <w:p w:rsidR="002B17B3" w:rsidRDefault="002B17B3" w:rsidP="00822BA5"/>
        </w:tc>
        <w:tc>
          <w:tcPr>
            <w:tcW w:w="5259" w:type="dxa"/>
          </w:tcPr>
          <w:p w:rsidR="002B17B3" w:rsidRDefault="002B17B3" w:rsidP="00822BA5"/>
        </w:tc>
        <w:tc>
          <w:tcPr>
            <w:tcW w:w="1592" w:type="dxa"/>
          </w:tcPr>
          <w:p w:rsidR="002B17B3" w:rsidRDefault="002B17B3" w:rsidP="00822BA5"/>
        </w:tc>
        <w:tc>
          <w:tcPr>
            <w:tcW w:w="1647" w:type="dxa"/>
          </w:tcPr>
          <w:p w:rsidR="002B17B3" w:rsidRDefault="002B17B3" w:rsidP="00822BA5"/>
        </w:tc>
        <w:tc>
          <w:tcPr>
            <w:tcW w:w="4426" w:type="dxa"/>
          </w:tcPr>
          <w:p w:rsidR="002B17B3" w:rsidRDefault="002B17B3" w:rsidP="00822BA5"/>
        </w:tc>
      </w:tr>
      <w:tr w:rsidR="002B17B3" w:rsidTr="002240D0">
        <w:tc>
          <w:tcPr>
            <w:tcW w:w="1862" w:type="dxa"/>
          </w:tcPr>
          <w:p w:rsidR="002B17B3" w:rsidRDefault="002B17B3" w:rsidP="00822BA5"/>
        </w:tc>
        <w:tc>
          <w:tcPr>
            <w:tcW w:w="5259" w:type="dxa"/>
          </w:tcPr>
          <w:p w:rsidR="002B17B3" w:rsidRDefault="002B17B3" w:rsidP="00822BA5"/>
        </w:tc>
        <w:tc>
          <w:tcPr>
            <w:tcW w:w="1592" w:type="dxa"/>
          </w:tcPr>
          <w:p w:rsidR="002B17B3" w:rsidRDefault="002B17B3" w:rsidP="00822BA5"/>
        </w:tc>
        <w:tc>
          <w:tcPr>
            <w:tcW w:w="1647" w:type="dxa"/>
          </w:tcPr>
          <w:p w:rsidR="002B17B3" w:rsidRDefault="002B17B3" w:rsidP="00822BA5"/>
        </w:tc>
        <w:tc>
          <w:tcPr>
            <w:tcW w:w="4426" w:type="dxa"/>
          </w:tcPr>
          <w:p w:rsidR="002B17B3" w:rsidRDefault="002B17B3" w:rsidP="00822BA5"/>
        </w:tc>
      </w:tr>
    </w:tbl>
    <w:p w:rsidR="00F73DEF" w:rsidRDefault="00F73DEF"/>
    <w:sectPr w:rsidR="00F73DEF" w:rsidSect="00F73D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5518"/>
    <w:multiLevelType w:val="hybridMultilevel"/>
    <w:tmpl w:val="3C78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3DEF"/>
    <w:rsid w:val="00065DDB"/>
    <w:rsid w:val="002240D0"/>
    <w:rsid w:val="002B17B3"/>
    <w:rsid w:val="004A5911"/>
    <w:rsid w:val="004F09E2"/>
    <w:rsid w:val="00565B29"/>
    <w:rsid w:val="00977EC4"/>
    <w:rsid w:val="00AD1F54"/>
    <w:rsid w:val="00AF733F"/>
    <w:rsid w:val="00BC75DB"/>
    <w:rsid w:val="00DB2B47"/>
    <w:rsid w:val="00F73DEF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D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3D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2019-02-11T13:09:00Z</dcterms:created>
  <dcterms:modified xsi:type="dcterms:W3CDTF">2019-02-11T15:29:00Z</dcterms:modified>
</cp:coreProperties>
</file>