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87" w:rsidRDefault="000D0087" w:rsidP="000D0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Углеводороды. Часть. 2.</w:t>
      </w:r>
    </w:p>
    <w:p w:rsidR="000D0087" w:rsidRPr="00876416" w:rsidRDefault="000D0087" w:rsidP="000D0087">
      <w:pPr>
        <w:jc w:val="both"/>
        <w:rPr>
          <w:rFonts w:ascii="Times New Roman" w:hAnsi="Times New Roman" w:cs="Times New Roman"/>
          <w:sz w:val="28"/>
          <w:szCs w:val="28"/>
        </w:rPr>
      </w:pPr>
      <w:r w:rsidRPr="00876416">
        <w:rPr>
          <w:rFonts w:ascii="Times New Roman" w:hAnsi="Times New Roman" w:cs="Times New Roman"/>
          <w:sz w:val="28"/>
          <w:szCs w:val="28"/>
        </w:rPr>
        <w:t>В лекции вводятся опред</w:t>
      </w:r>
      <w:r>
        <w:rPr>
          <w:rFonts w:ascii="Times New Roman" w:hAnsi="Times New Roman" w:cs="Times New Roman"/>
          <w:sz w:val="28"/>
          <w:szCs w:val="28"/>
        </w:rPr>
        <w:t xml:space="preserve">еления стереоизомеров и </w:t>
      </w:r>
      <w:r w:rsidRPr="00876416">
        <w:rPr>
          <w:rFonts w:ascii="Times New Roman" w:hAnsi="Times New Roman" w:cs="Times New Roman"/>
          <w:sz w:val="28"/>
          <w:szCs w:val="28"/>
        </w:rPr>
        <w:t>гибридизации.</w:t>
      </w:r>
    </w:p>
    <w:p w:rsidR="000D0087" w:rsidRPr="00876416" w:rsidRDefault="000D0087" w:rsidP="000D0087">
      <w:pPr>
        <w:jc w:val="both"/>
        <w:rPr>
          <w:rFonts w:ascii="Times New Roman" w:hAnsi="Times New Roman" w:cs="Times New Roman"/>
          <w:sz w:val="28"/>
          <w:szCs w:val="28"/>
        </w:rPr>
      </w:pPr>
      <w:r w:rsidRPr="00876416">
        <w:rPr>
          <w:rFonts w:ascii="Times New Roman" w:hAnsi="Times New Roman" w:cs="Times New Roman"/>
          <w:sz w:val="28"/>
          <w:szCs w:val="28"/>
        </w:rPr>
        <w:t>Рассмотрены виды изомерии и принципы действующих номенклатур (эмпирическая, рациональная, систематическая).</w:t>
      </w:r>
    </w:p>
    <w:p w:rsidR="000D0087" w:rsidRDefault="000D0087" w:rsidP="000D0087">
      <w:pPr>
        <w:jc w:val="both"/>
        <w:rPr>
          <w:rFonts w:ascii="Times New Roman" w:hAnsi="Times New Roman" w:cs="Times New Roman"/>
          <w:sz w:val="28"/>
          <w:szCs w:val="28"/>
        </w:rPr>
      </w:pPr>
      <w:r w:rsidRPr="00876416">
        <w:rPr>
          <w:rFonts w:ascii="Times New Roman" w:hAnsi="Times New Roman" w:cs="Times New Roman"/>
          <w:sz w:val="28"/>
          <w:szCs w:val="28"/>
        </w:rPr>
        <w:t>Отрабатываются навыки применения принципов современной номенклатуры, умения составлять формулы строения</w:t>
      </w:r>
      <w:r>
        <w:rPr>
          <w:rFonts w:ascii="Times New Roman" w:hAnsi="Times New Roman" w:cs="Times New Roman"/>
          <w:sz w:val="28"/>
          <w:szCs w:val="28"/>
        </w:rPr>
        <w:t xml:space="preserve"> молекул по названиям.  </w:t>
      </w:r>
    </w:p>
    <w:p w:rsidR="000D0087" w:rsidRDefault="000D0087" w:rsidP="000D0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предназначена для учащихся профильных 10 (11) классов средней школы.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 академических часа.</w:t>
      </w:r>
    </w:p>
    <w:p w:rsidR="000D0087" w:rsidRDefault="000D0087" w:rsidP="000D00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087" w:rsidRDefault="000D0087" w:rsidP="000D0087">
      <w:pPr>
        <w:jc w:val="both"/>
        <w:rPr>
          <w:rFonts w:ascii="Times New Roman" w:hAnsi="Times New Roman" w:cs="Times New Roman"/>
          <w:sz w:val="28"/>
          <w:szCs w:val="28"/>
        </w:rPr>
      </w:pPr>
      <w:r w:rsidRPr="001D5805">
        <w:rPr>
          <w:rFonts w:ascii="Times New Roman" w:hAnsi="Times New Roman" w:cs="Times New Roman"/>
          <w:b/>
          <w:sz w:val="28"/>
          <w:szCs w:val="28"/>
        </w:rPr>
        <w:t>Стереоизомерами</w:t>
      </w:r>
      <w:r>
        <w:rPr>
          <w:rFonts w:ascii="Times New Roman" w:hAnsi="Times New Roman" w:cs="Times New Roman"/>
          <w:sz w:val="28"/>
          <w:szCs w:val="28"/>
        </w:rPr>
        <w:t xml:space="preserve"> или пространственными изомерами называются изомеры, имеющие одинаковое строение, но отличающиеся расположением атомов в пространстве. </w:t>
      </w:r>
    </w:p>
    <w:p w:rsidR="000D0087" w:rsidRDefault="000D0087" w:rsidP="000D0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4.</w:t>
      </w:r>
    </w:p>
    <w:p w:rsidR="000D0087" w:rsidRPr="001D5805" w:rsidRDefault="000D0087" w:rsidP="000D0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Стереоизомеры</w:t>
      </w:r>
    </w:p>
    <w:p w:rsidR="000D0087" w:rsidRPr="001D5805" w:rsidRDefault="000D0087" w:rsidP="000D00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5805">
        <w:rPr>
          <w:rFonts w:ascii="Times New Roman" w:hAnsi="Times New Roman" w:cs="Times New Roman"/>
          <w:b/>
          <w:sz w:val="28"/>
          <w:szCs w:val="28"/>
        </w:rPr>
        <w:t>Конформационные</w:t>
      </w:r>
      <w:proofErr w:type="spellEnd"/>
      <w:r w:rsidRPr="001D58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D5805">
        <w:rPr>
          <w:rFonts w:ascii="Times New Roman" w:hAnsi="Times New Roman" w:cs="Times New Roman"/>
          <w:b/>
          <w:sz w:val="28"/>
          <w:szCs w:val="28"/>
        </w:rPr>
        <w:t>Конфигурационные</w:t>
      </w:r>
    </w:p>
    <w:p w:rsidR="000D0087" w:rsidRDefault="000D0087" w:rsidP="000D00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в друга без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превращаются с разрывом связи</w:t>
      </w:r>
    </w:p>
    <w:p w:rsidR="000D0087" w:rsidRDefault="000D0087" w:rsidP="000D0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разрыва связи </w:t>
      </w:r>
    </w:p>
    <w:p w:rsidR="000D0087" w:rsidRPr="001D5805" w:rsidRDefault="000D0087" w:rsidP="000D0087">
      <w:pPr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06E3">
        <w:rPr>
          <w:rFonts w:ascii="Times New Roman" w:hAnsi="Times New Roman" w:cs="Times New Roman"/>
          <w:i/>
          <w:sz w:val="28"/>
          <w:szCs w:val="28"/>
        </w:rPr>
        <w:t>Конформеры</w:t>
      </w:r>
      <w:proofErr w:type="spellEnd"/>
      <w:r w:rsidRPr="001D5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0087" w:rsidRDefault="000D0087" w:rsidP="000D0087">
      <w:pPr>
        <w:ind w:left="4820" w:hanging="4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могут быть выделены и существовать отдельно</w:t>
      </w:r>
    </w:p>
    <w:p w:rsidR="000D0087" w:rsidRPr="00876416" w:rsidRDefault="000D0087" w:rsidP="000D0087">
      <w:pPr>
        <w:rPr>
          <w:rFonts w:ascii="Times New Roman" w:hAnsi="Times New Roman" w:cs="Times New Roman"/>
          <w:sz w:val="28"/>
          <w:szCs w:val="28"/>
        </w:rPr>
      </w:pPr>
      <w:r w:rsidRPr="002706E3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2706E3">
        <w:rPr>
          <w:rFonts w:ascii="Times New Roman" w:hAnsi="Times New Roman" w:cs="Times New Roman"/>
          <w:sz w:val="28"/>
          <w:szCs w:val="28"/>
        </w:rPr>
        <w:t>конформеры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иметь различное пространственное расположение атомов в молекуле благодаря свободному вращению </w:t>
      </w:r>
      <w:r w:rsidRPr="00764510">
        <w:rPr>
          <w:rFonts w:ascii="Times New Roman" w:hAnsi="Times New Roman" w:cs="Times New Roman"/>
          <w:sz w:val="28"/>
          <w:szCs w:val="28"/>
        </w:rPr>
        <w:t>относительно</w:t>
      </w:r>
      <w:r w:rsidRPr="00622CE7">
        <w:rPr>
          <w:rFonts w:ascii="Times New Roman" w:hAnsi="Times New Roman" w:cs="Times New Roman"/>
          <w:sz w:val="40"/>
          <w:szCs w:val="40"/>
        </w:rPr>
        <w:t xml:space="preserve"> σ</w:t>
      </w:r>
      <w:r w:rsidRPr="00622C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sp</w:t>
      </w:r>
      <w:r w:rsidRPr="00622C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622C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sp</w:t>
      </w:r>
      <w:r w:rsidRPr="00622C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CE7">
        <w:rPr>
          <w:rFonts w:ascii="Times New Roman" w:hAnsi="Times New Roman" w:cs="Times New Roman"/>
          <w:sz w:val="28"/>
          <w:szCs w:val="28"/>
        </w:rPr>
        <w:t>связи.</w:t>
      </w:r>
    </w:p>
    <w:p w:rsidR="000D0087" w:rsidRDefault="000D0087" w:rsidP="000D0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 примере этана:</w:t>
      </w:r>
    </w:p>
    <w:p w:rsidR="000D0087" w:rsidRDefault="000D0087" w:rsidP="000D0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-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21B07">
        <w:rPr>
          <w:rFonts w:ascii="Times New Roman" w:hAnsi="Times New Roman" w:cs="Times New Roman"/>
          <w:sz w:val="28"/>
          <w:szCs w:val="28"/>
        </w:rPr>
        <w:tab/>
      </w:r>
    </w:p>
    <w:p w:rsidR="000D0087" w:rsidRDefault="000D0087" w:rsidP="000D0087">
      <w:pPr>
        <w:rPr>
          <w:rFonts w:ascii="Times New Roman" w:hAnsi="Times New Roman" w:cs="Times New Roman"/>
          <w:sz w:val="28"/>
          <w:szCs w:val="28"/>
        </w:rPr>
      </w:pPr>
    </w:p>
    <w:p w:rsidR="000D0087" w:rsidRDefault="000D0087" w:rsidP="000D0087">
      <w:pPr>
        <w:rPr>
          <w:rFonts w:ascii="Times New Roman" w:hAnsi="Times New Roman" w:cs="Times New Roman"/>
          <w:sz w:val="28"/>
          <w:szCs w:val="28"/>
        </w:rPr>
      </w:pPr>
      <w:r w:rsidRPr="00121B07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0604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углерод-этана-91403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6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87" w:rsidRDefault="000D0087" w:rsidP="000D0087">
      <w:pPr>
        <w:rPr>
          <w:rFonts w:ascii="Times New Roman" w:hAnsi="Times New Roman" w:cs="Times New Roman"/>
          <w:sz w:val="28"/>
          <w:szCs w:val="28"/>
        </w:rPr>
      </w:pPr>
    </w:p>
    <w:p w:rsidR="000D0087" w:rsidRDefault="000D0087" w:rsidP="000D0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Пространственная формула</w:t>
      </w:r>
    </w:p>
    <w:p w:rsidR="000D0087" w:rsidRDefault="000D0087" w:rsidP="000D0087">
      <w:pPr>
        <w:rPr>
          <w:rFonts w:ascii="Times New Roman" w:hAnsi="Times New Roman" w:cs="Times New Roman"/>
          <w:sz w:val="28"/>
          <w:szCs w:val="28"/>
        </w:rPr>
      </w:pPr>
    </w:p>
    <w:p w:rsidR="000D0087" w:rsidRDefault="000D0087" w:rsidP="000D00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26422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2_html_64e41ea8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87" w:rsidRDefault="000D0087" w:rsidP="000D0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гипотезе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Вант-Гоффа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существует никаких форм молекулы с постоянным углом φ, но совершенно очевидно, что положение φ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боле выгодно, чем φ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хотя разница энергий составляет лишь 12 кДж/моль. Именно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конформеры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 выделить в свободном состоянии.</w:t>
      </w:r>
    </w:p>
    <w:p w:rsidR="000D0087" w:rsidRDefault="000D0087" w:rsidP="000D0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говорилось, кроме пространственных изомеров неразветвленного гомологического ряда существуют структурные изомеры, определяющие существование изомерных гомологических рядов, иначе этот вид изомерии называют изомерией углеродного скелета.</w:t>
      </w:r>
    </w:p>
    <w:p w:rsidR="000D0087" w:rsidRDefault="000D0087" w:rsidP="000D008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ED6">
        <w:rPr>
          <w:rFonts w:ascii="Times New Roman" w:hAnsi="Times New Roman" w:cs="Times New Roman"/>
          <w:b/>
          <w:sz w:val="28"/>
          <w:szCs w:val="28"/>
        </w:rPr>
        <w:t xml:space="preserve">Номенклатура </w:t>
      </w:r>
      <w:r>
        <w:rPr>
          <w:rFonts w:ascii="Times New Roman" w:hAnsi="Times New Roman" w:cs="Times New Roman"/>
          <w:sz w:val="28"/>
          <w:szCs w:val="28"/>
        </w:rPr>
        <w:t>определяет правила названия соединений. Название должно отражать не только состав, но и строение вещества. Существует несколько номенклатур:</w:t>
      </w:r>
    </w:p>
    <w:p w:rsidR="000D0087" w:rsidRDefault="000D0087" w:rsidP="000D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Традиционная (эмпирическая) – практически сложившиеся названия (метан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этан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пропан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3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(с бутана – по латинским числительным)).</w:t>
      </w:r>
    </w:p>
    <w:p w:rsidR="000D0087" w:rsidRDefault="000D0087" w:rsidP="000D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рассматривает все соединения как производные родоначальника – метана (СН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метилметан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3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0D0087" w:rsidRDefault="000D0087" w:rsidP="000D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F3E">
        <w:rPr>
          <w:rFonts w:ascii="Times New Roman" w:hAnsi="Times New Roman" w:cs="Times New Roman"/>
          <w:b/>
          <w:sz w:val="28"/>
          <w:szCs w:val="28"/>
        </w:rPr>
        <w:t>Систематическая.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Совершенствовалась на протяжении столетия с 1892 года, когда на съезде химиков в Женеве были приняты ее основные принципы, так что ее еще называют Женевской номенклатурой.</w:t>
      </w:r>
    </w:p>
    <w:p w:rsidR="000D0087" w:rsidRDefault="000D0087" w:rsidP="000D008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номенклатуры составляет принцип названия углеводородов, из которого он был получен путем </w:t>
      </w:r>
      <w:r w:rsidRPr="002E0635">
        <w:rPr>
          <w:rFonts w:ascii="Times New Roman" w:hAnsi="Times New Roman" w:cs="Times New Roman"/>
          <w:i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>, поэтому ее иногда называют заместительной. В 1930 году на съезде химиков, проходившем в Льеже, были внесены существенные дополнения, получившие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Льежские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правила». Последние дополнения и изменения были приняты на съездах в 1957 и 1965 годах в Париже и Карлсруэ в комиссии при Международном союзе теоретической и прикладной химии (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2E0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Pr="002E0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E0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Pure</w:t>
      </w:r>
      <w:r w:rsidRPr="002E0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E0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Applied</w:t>
      </w:r>
      <w:r w:rsidRPr="00F4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Chemestry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итоге эта номенклатура получила сокращенное название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IUPAK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087" w:rsidRDefault="000D0087" w:rsidP="000D008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принципы номенклатуры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IUPAK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D0087" w:rsidRDefault="000D0087" w:rsidP="000D0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самая длинная цепь.</w:t>
      </w:r>
    </w:p>
    <w:p w:rsidR="000D0087" w:rsidRDefault="000D0087" w:rsidP="000D0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с того края, где ближе заместители и где они младше.</w:t>
      </w:r>
    </w:p>
    <w:p w:rsidR="000D0087" w:rsidRDefault="000D0087" w:rsidP="000D0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заместители с обоих концов одинаковы, то с того, где их больше.</w:t>
      </w:r>
    </w:p>
    <w:p w:rsidR="000D0087" w:rsidRDefault="000D0087" w:rsidP="000D0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указывается местоположение каждого заместителя, начиная с младшего, их количество (2-ди, 3-три, 4-тетра), род, а затем название основной цепи.</w:t>
      </w:r>
    </w:p>
    <w:p w:rsidR="000D0087" w:rsidRDefault="000D0087" w:rsidP="000D0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рассматриваются как радикалы, заместившие атомы Н в основной углеродной цепи, имеют окончание </w:t>
      </w:r>
      <w:proofErr w:type="gramStart"/>
      <w:r w:rsidRPr="001C3FAD">
        <w:rPr>
          <w:rFonts w:ascii="Times New Roman" w:hAnsi="Times New Roman" w:cs="Times New Roman"/>
          <w:sz w:val="28"/>
          <w:szCs w:val="28"/>
        </w:rPr>
        <w:t>–</w:t>
      </w:r>
      <w:r w:rsidRPr="001C3FA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1C3FAD">
        <w:rPr>
          <w:rFonts w:ascii="Times New Roman" w:hAnsi="Times New Roman" w:cs="Times New Roman"/>
          <w:i/>
          <w:sz w:val="28"/>
          <w:szCs w:val="28"/>
        </w:rPr>
        <w:t>л</w:t>
      </w:r>
      <w:r w:rsidRPr="001C3FAD">
        <w:rPr>
          <w:rFonts w:ascii="Times New Roman" w:hAnsi="Times New Roman" w:cs="Times New Roman"/>
          <w:sz w:val="28"/>
          <w:szCs w:val="28"/>
        </w:rPr>
        <w:t>.</w:t>
      </w:r>
    </w:p>
    <w:p w:rsidR="000D0087" w:rsidRDefault="000D0087" w:rsidP="000D00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885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m1011radet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87" w:rsidRDefault="000D0087" w:rsidP="000D008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D0087" w:rsidRDefault="000D0087" w:rsidP="000D008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Атомы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различают по местоположению в цепи. </w:t>
      </w:r>
    </w:p>
    <w:p w:rsidR="000D0087" w:rsidRDefault="000D0087" w:rsidP="000D008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D0087" w:rsidRDefault="000D0087" w:rsidP="000D008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2333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tmlconvd-e9C_9a_html_70f089b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87" w:rsidRDefault="000D0087" w:rsidP="000D008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метод проверки правильности составления названия:</w:t>
      </w:r>
    </w:p>
    <w:p w:rsidR="000D0087" w:rsidRPr="00876416" w:rsidRDefault="000D0087" w:rsidP="000D008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цифр, указывающих местоположение заместителей, должна быть минимальной.</w:t>
      </w:r>
    </w:p>
    <w:p w:rsidR="000D0087" w:rsidRPr="00876416" w:rsidRDefault="000D0087" w:rsidP="000D008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D0087" w:rsidRDefault="000D0087" w:rsidP="000D008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примере: 2,2,4</w:t>
      </w:r>
      <w:proofErr w:type="gramEnd"/>
      <w:r>
        <w:rPr>
          <w:rFonts w:ascii="Times New Roman" w:hAnsi="Times New Roman" w:cs="Times New Roman"/>
          <w:sz w:val="28"/>
          <w:szCs w:val="28"/>
        </w:rPr>
        <w:t>-триметилпентан – правильное название (сумма цифр, указывающих местоположение – 8);</w:t>
      </w:r>
    </w:p>
    <w:p w:rsidR="000D0087" w:rsidRDefault="000D0087" w:rsidP="000D008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2,4,4-триметилпентан – неправильное название (сумма цифр равна 10).</w:t>
      </w:r>
    </w:p>
    <w:p w:rsidR="000D0087" w:rsidRPr="00C80D30" w:rsidRDefault="000D0087" w:rsidP="000D008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D0087" w:rsidRDefault="000D0087" w:rsidP="000D0087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940425" cy="24282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87" w:rsidRDefault="000D0087" w:rsidP="000D0087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D0087" w:rsidRPr="00E51215" w:rsidRDefault="000D0087" w:rsidP="000D0087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E51215">
        <w:rPr>
          <w:rFonts w:ascii="Times New Roman" w:hAnsi="Times New Roman" w:cs="Times New Roman"/>
          <w:i/>
          <w:sz w:val="28"/>
          <w:szCs w:val="28"/>
        </w:rPr>
        <w:t>//Иллюстрации</w:t>
      </w:r>
      <w:r w:rsidRPr="00E5121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51215">
        <w:rPr>
          <w:rFonts w:ascii="Times New Roman" w:hAnsi="Times New Roman" w:cs="Times New Roman"/>
          <w:i/>
          <w:sz w:val="28"/>
          <w:szCs w:val="28"/>
        </w:rPr>
        <w:t>взяты из свободных источников</w:t>
      </w:r>
    </w:p>
    <w:p w:rsidR="00A72351" w:rsidRDefault="00A72351"/>
    <w:sectPr w:rsidR="00A72351" w:rsidSect="0070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88D"/>
    <w:multiLevelType w:val="hybridMultilevel"/>
    <w:tmpl w:val="111832C6"/>
    <w:lvl w:ilvl="0" w:tplc="EC029FA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FC551BD"/>
    <w:multiLevelType w:val="hybridMultilevel"/>
    <w:tmpl w:val="467C95F6"/>
    <w:lvl w:ilvl="0" w:tplc="1B0C19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087"/>
    <w:rsid w:val="000D0087"/>
    <w:rsid w:val="00162659"/>
    <w:rsid w:val="002671A9"/>
    <w:rsid w:val="0031713B"/>
    <w:rsid w:val="00A72351"/>
    <w:rsid w:val="00B2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2018-04-26T11:40:00Z</dcterms:created>
  <dcterms:modified xsi:type="dcterms:W3CDTF">2018-04-26T11:42:00Z</dcterms:modified>
</cp:coreProperties>
</file>