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78" w:rsidRPr="008F6ECE" w:rsidRDefault="00B41678" w:rsidP="00B4167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F6EC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Анализ воспитательной работы за первое полугодие 2015-2016 уч. г.</w:t>
      </w:r>
    </w:p>
    <w:p w:rsid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прошедш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ее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было проведено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тематических классных часов по плану классного руководителя. Классные часы носили различную тематику и были направлены на развитие личности ребенка. Так, классным руководителем проводились занятия по гражданскому воспитанию: «Я – гражданин России. Конвенция о правах ребёнка»,  по развитию личностных компетенций проведены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беседы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анкетирования, способствующие самопознанию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вось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миклассников: « Сам себя воспитать должен», «Мои хочу и мои могу», «Мои отношения в классе», «Удовлетворенность школьной жизнью». Тематические классные часы  «Л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юди пожилые – сердцем молодые». 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Развивали творческий потенциал и имели эстетическую направленность такие внеклассные мероприяти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я, как  «Новогодний карнавал», 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«Осенний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балл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»».</w:t>
      </w:r>
    </w:p>
    <w:p w:rsid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Больше всего учащимся нравятся экскурсии, походы: поход в ле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«Мы за здоровый образ жизни».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того, классным руководителем проводились беседы по правилам дорожного движения и безопасности жизнедеятельности детей. Проведено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3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инструктаж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ТБ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перед началом учебного года, перед осенними и зимними каникулами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Анализ развития учащихся класса</w:t>
      </w:r>
    </w:p>
    <w:p w:rsidR="00B41678" w:rsidRPr="00B41678" w:rsidRDefault="00B41678" w:rsidP="00B41678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класса обладают   средним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интеллектуальным потенциалом. По итогам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классе 6 ударников: Шурыгина Анастасия, </w:t>
      </w:r>
      <w:proofErr w:type="spellStart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Шаугенов</w:t>
      </w:r>
      <w:proofErr w:type="spellEnd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Вячеслав, Суходоева Анастасия, Суходоева Мария, Цибуля Ирина и  </w:t>
      </w:r>
      <w:proofErr w:type="spellStart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Мамич</w:t>
      </w:r>
      <w:proofErr w:type="spellEnd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Алина.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Слабее стали заниматься 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Желток Анастаси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Кинякин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Варвар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математике, географии и физике</w:t>
      </w:r>
    </w:p>
    <w:p w:rsidR="00B41678" w:rsidRPr="00B41678" w:rsidRDefault="00B41678" w:rsidP="00B41678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В плане учебы есть откровенно слабые и, к сожалению, ленивые дети</w:t>
      </w:r>
      <w:proofErr w:type="gramStart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Кочеткова В., Бабич  А., </w:t>
      </w:r>
      <w:proofErr w:type="spellStart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Волковский</w:t>
      </w:r>
      <w:proofErr w:type="spellEnd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Д., Гладков М.)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Учеба им дается трудно. В течение 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следила за учебным процессом в классе: постоянно общалась с преподавателями, организовывала их встречи с родителями. С учащимися класса постоянно проводятся индивидуальные беседы на темы учебы и дисциплины. 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этом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изменилась мотивационная сфера школьников.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оизошла смена мотивов обучения. По результатам анкетирования мотивации обучения</w:t>
      </w:r>
      <w:r w:rsidR="000503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было выявлено, что у 45% учащихся высокий уровень мотивации, 40% учащихся имеют средний уровень, и 15% слабую мотивацию обучения</w:t>
      </w:r>
    </w:p>
    <w:p w:rsidR="00B41678" w:rsidRPr="00B41678" w:rsidRDefault="00B41678" w:rsidP="00B41678">
      <w:pPr>
        <w:spacing w:after="0"/>
        <w:jc w:val="both"/>
        <w:rPr>
          <w:rFonts w:ascii="Times New Roman" w:eastAsia="Calibri" w:hAnsi="Times New Roman" w:cs="Times New Roman"/>
          <w:color w:val="333333"/>
          <w:kern w:val="36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0335">
        <w:rPr>
          <w:rFonts w:ascii="Times New Roman" w:eastAsia="Calibri" w:hAnsi="Times New Roman" w:cs="Times New Roman"/>
          <w:sz w:val="28"/>
          <w:szCs w:val="28"/>
          <w:lang w:eastAsia="ru-RU"/>
        </w:rPr>
        <w:t>Вось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миклассники были вовлечены в подготовку и организацию совместных со старшеклассниками  мероприятий, праздников, спортивных соревнований. Наиболее удачными мероприятиями </w:t>
      </w:r>
      <w:r w:rsidR="00050335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proofErr w:type="gramStart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033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Зарница-201</w:t>
      </w:r>
      <w:r w:rsidR="00050335">
        <w:rPr>
          <w:rFonts w:ascii="Times New Roman" w:eastAsia="Calibri" w:hAnsi="Times New Roman" w:cs="Times New Roman"/>
          <w:sz w:val="28"/>
          <w:szCs w:val="28"/>
          <w:lang w:eastAsia="ru-RU"/>
        </w:rPr>
        <w:t>5»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праздник </w:t>
      </w:r>
      <w:r w:rsidR="00050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«Новогодний карнавал» и районные спортивные соревнования по баскетболу, в которых приняли учащиеся из 8 класса: </w:t>
      </w:r>
      <w:proofErr w:type="spellStart"/>
      <w:r w:rsidR="00050335">
        <w:rPr>
          <w:rFonts w:ascii="Times New Roman" w:eastAsia="Calibri" w:hAnsi="Times New Roman" w:cs="Times New Roman"/>
          <w:sz w:val="28"/>
          <w:szCs w:val="28"/>
          <w:lang w:eastAsia="ru-RU"/>
        </w:rPr>
        <w:t>Епик</w:t>
      </w:r>
      <w:proofErr w:type="spellEnd"/>
      <w:r w:rsidR="000503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Дмитрий, Ерш Владислав, Шурыгина Анастасия, Сорокина Виктория, Желток Анастасия</w:t>
      </w:r>
    </w:p>
    <w:p w:rsidR="008F6ECE" w:rsidRDefault="00B41678" w:rsidP="008F6E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окружающих. Считаю необходимым организовать работу в этом направлении. 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взрослыми; повысилась правовая культура. Повысился уровень самостоятельности, появились зачатки умений влиять на социум. </w:t>
      </w:r>
    </w:p>
    <w:p w:rsidR="00B41678" w:rsidRPr="00B41678" w:rsidRDefault="00B41678" w:rsidP="008F6E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3.  Анализ динамики социальной ситуации развития учащихся.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Учащиеся класса активно контактируют с окружающим их социумом: учащимися школы, учителями. У детей сформированы ценностные ориентации, они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41678" w:rsidRPr="00B41678" w:rsidRDefault="00B41678" w:rsidP="008F6E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5.  Анализ педагогического взаимодействия с семьями уча</w:t>
      </w:r>
      <w:r w:rsidRPr="00B4167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softHyphen/>
        <w:t>щихся класса и с родительским активом.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классным руководителем было проведено 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классн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ое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родительск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и проведены личные беседы с отдельными родителями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Большинство родителей посетили собрани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родители Бабич Анастасии и </w:t>
      </w:r>
      <w:proofErr w:type="spellStart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Волковского</w:t>
      </w:r>
      <w:proofErr w:type="spellEnd"/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Дмитрия  на собрании </w:t>
      </w:r>
      <w:r w:rsidR="008F6ECE">
        <w:rPr>
          <w:rFonts w:ascii="Times New Roman" w:eastAsia="Calibri" w:hAnsi="Times New Roman" w:cs="Times New Roman"/>
          <w:sz w:val="28"/>
          <w:szCs w:val="28"/>
          <w:lang w:eastAsia="ru-RU"/>
        </w:rPr>
        <w:t>не присутствовали</w:t>
      </w:r>
      <w:r w:rsidRPr="00B41678">
        <w:rPr>
          <w:rFonts w:ascii="Times New Roman" w:eastAsia="Calibri" w:hAnsi="Times New Roman" w:cs="Times New Roman"/>
          <w:sz w:val="28"/>
          <w:szCs w:val="28"/>
          <w:lang w:eastAsia="ru-RU"/>
        </w:rPr>
        <w:t>, приходилось вызывать их для индивидуальной беседы.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собрани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помимо общепедагогических  вопросов обсуждались частные: режим дня, успеваемость 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посещаемость 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учебных занятий, причины пропусков уроков, школьное питание. 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Выводы: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следующим</w:t>
      </w:r>
      <w:proofErr w:type="gramEnd"/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полугодии </w:t>
      </w: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 улучшить работу с родителями, добиться стопроцентного посещения родителями родительских собраний.</w:t>
      </w:r>
    </w:p>
    <w:p w:rsid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Необходимо посещать уроки, по тем дисциплинам, которые только появились в расписании: химия, физика, разнообразить формы работы с учителями – предметниками.</w:t>
      </w:r>
    </w:p>
    <w:p w:rsidR="008F6ECE" w:rsidRPr="00B41678" w:rsidRDefault="008F6ECE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Обратить внимание на Желток Анастасию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Киняки</w:t>
      </w:r>
      <w:r w:rsidR="00685A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Варва</w:t>
      </w:r>
      <w:r w:rsidR="00685A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</w:t>
      </w:r>
    </w:p>
    <w:p w:rsidR="00B41678" w:rsidRPr="00B41678" w:rsidRDefault="00B41678" w:rsidP="008F6E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Подать ходатайство на школьный совет профилактики по причине плохой подготовки к урокам Бабич Анастасии, </w:t>
      </w:r>
      <w:proofErr w:type="spellStart"/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Кочетеовой</w:t>
      </w:r>
      <w:proofErr w:type="spellEnd"/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Влады, </w:t>
      </w:r>
      <w:proofErr w:type="spellStart"/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Волковского</w:t>
      </w:r>
      <w:proofErr w:type="spellEnd"/>
      <w:r w:rsidR="008F6E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Дмитрия и Гладкова Михаила.</w:t>
      </w: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678" w:rsidRPr="00B41678" w:rsidRDefault="00B41678" w:rsidP="00B4167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4167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Классный руководитель</w:t>
      </w:r>
      <w:r w:rsidRPr="00B416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_________________(Н.И. Бабич)</w:t>
      </w:r>
    </w:p>
    <w:p w:rsidR="00B41678" w:rsidRPr="00B41678" w:rsidRDefault="00B41678" w:rsidP="00B41678">
      <w:pPr>
        <w:tabs>
          <w:tab w:val="left" w:pos="3160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570" w:rsidRDefault="00063570"/>
    <w:sectPr w:rsidR="00063570" w:rsidSect="008F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8"/>
    <w:rsid w:val="00050335"/>
    <w:rsid w:val="00063570"/>
    <w:rsid w:val="00685A78"/>
    <w:rsid w:val="008F6ECE"/>
    <w:rsid w:val="00B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2015-12-28T04:33:00Z</dcterms:created>
  <dcterms:modified xsi:type="dcterms:W3CDTF">2015-12-28T05:05:00Z</dcterms:modified>
</cp:coreProperties>
</file>